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Georgia" w:cs="Georgia" w:eastAsia="Georgia" w:hAnsi="Georgia"/>
          <w:color w:val="1D1A17"/>
          <w:sz w:val="40"/>
          <w:szCs w:val="40"/>
        </w:rPr>
        <w:t xml:space="preserve">AI and the rules in our school</w:t>
      </w:r>
    </w:p>
    <w:p>
      <w:pPr>
        <w:spacing w:after="240"/>
      </w:pPr>
      <w:r>
        <w:rPr>
          <w:rFonts w:ascii="Arial" w:cs="Arial" w:eastAsia="Arial" w:hAnsi="Arial"/>
          <w:color w:val="3A352E"/>
          <w:sz w:val="18"/>
          <w:szCs w:val="18"/>
        </w:rPr>
        <w:t xml:space="preserve">Free INSET pack (outline, draft). 45 to 60 minutes: a 21-slide main session, plus up to one ten-minute role insert. For: All staff, teaching and support; governors welcome. Reviewed 28 September 2026.</w:t>
      </w:r>
    </w:p>
    <w:p>
      <w:pPr>
        <w:spacing w:after="140" w:line="290"/>
      </w:pPr>
      <w:r>
        <w:rPr>
          <w:rFonts w:ascii="Arial" w:cs="Arial" w:eastAsia="Arial" w:hAnsi="Arial"/>
          <w:color w:val="1D1A17"/>
          <w:sz w:val="21"/>
          <w:szCs w:val="21"/>
        </w:rPr>
        <w:t xml:space="preserve">A ready-to-run staff session on which rules apply to AI in a school or college, who in the building holds each one, the check every AI answer needs, and the school's own rules. It downloads from the hub with no sign-up and covers the same ground as the free online course, AI and the rules: who holds what, so anyone who misses the session can take the course instead.</w:t>
      </w:r>
    </w:p>
    <w:p>
      <w:pPr>
        <w:spacing w:after="140" w:line="290"/>
      </w:pPr>
      <w:r>
        <w:rPr>
          <w:rFonts w:ascii="Arial" w:cs="Arial" w:eastAsia="Arial" w:hAnsi="Arial"/>
          <w:color w:val="1D1A17"/>
          <w:sz w:val="21"/>
          <w:szCs w:val="21"/>
        </w:rPr>
        <w:t xml:space="preserve">The session doesn't explain what AI is. Staff who want the basics can take the DfE's free Module 1, Understanding AI in education, before the session; nothing in the session depends on it.</w:t>
      </w:r>
    </w:p>
    <w:p>
      <w:pPr>
        <w:keepNext/>
        <w:spacing w:after="120" w:before="320"/>
      </w:pPr>
      <w:r>
        <w:rPr>
          <w:rFonts w:ascii="Georgia" w:cs="Georgia" w:eastAsia="Georgia" w:hAnsi="Georgia"/>
          <w:color w:val="7A2E2A"/>
          <w:sz w:val="27"/>
          <w:szCs w:val="27"/>
        </w:rPr>
        <w:t xml:space="preserve">What's in the pack</w:t>
      </w:r>
    </w:p>
    <w:p>
      <w:pPr>
        <w:pStyle w:val="ListParagraph"/>
        <w:numPr>
          <w:ilvl w:val="0"/>
          <w:numId w:val="2"/>
        </w:numPr>
        <w:spacing w:after="100" w:line="290"/>
      </w:pPr>
      <w:r>
        <w:rPr>
          <w:rFonts w:ascii="Arial" w:cs="Arial" w:eastAsia="Arial" w:hAnsi="Arial"/>
          <w:color w:val="1D1A17"/>
          <w:sz w:val="21"/>
          <w:szCs w:val="21"/>
        </w:rPr>
        <w:t xml:space="preserve">Slides: 21 for the main session and 4 for each role insert, in PowerPoint and PDF. A sources slide sits after slide 21 for reference; it isn't presented.</w:t>
      </w:r>
    </w:p>
    <w:p>
      <w:pPr>
        <w:pStyle w:val="ListParagraph"/>
        <w:numPr>
          <w:ilvl w:val="0"/>
          <w:numId w:val="2"/>
        </w:numPr>
        <w:spacing w:after="100" w:line="290"/>
      </w:pPr>
      <w:r>
        <w:rPr>
          <w:rFonts w:ascii="Arial" w:cs="Arial" w:eastAsia="Arial" w:hAnsi="Arial"/>
          <w:color w:val="1D1A17"/>
          <w:sz w:val="21"/>
          <w:szCs w:val="21"/>
        </w:rPr>
        <w:t xml:space="preserve">Facilitator notes: in the slides' speaker notes, and as a Word document to print.</w:t>
      </w:r>
    </w:p>
    <w:p>
      <w:pPr>
        <w:pStyle w:val="ListParagraph"/>
        <w:numPr>
          <w:ilvl w:val="0"/>
          <w:numId w:val="2"/>
        </w:numPr>
        <w:spacing w:after="100" w:line="290"/>
      </w:pPr>
      <w:r>
        <w:rPr>
          <w:rFonts w:ascii="Arial" w:cs="Arial" w:eastAsia="Arial" w:hAnsi="Arial"/>
          <w:color w:val="1D1A17"/>
          <w:sz w:val="21"/>
          <w:szCs w:val="21"/>
        </w:rPr>
        <w:t xml:space="preserve">Three ten-minute role inserts: exams, data protection and safeguarding.</w:t>
      </w:r>
    </w:p>
    <w:p>
      <w:pPr>
        <w:pStyle w:val="ListParagraph"/>
        <w:numPr>
          <w:ilvl w:val="0"/>
          <w:numId w:val="2"/>
        </w:numPr>
        <w:spacing w:after="100" w:line="290"/>
      </w:pPr>
      <w:r>
        <w:rPr>
          <w:rFonts w:ascii="Arial" w:cs="Arial" w:eastAsia="Arial" w:hAnsi="Arial"/>
          <w:color w:val="1D1A17"/>
          <w:sz w:val="21"/>
          <w:szCs w:val="21"/>
        </w:rPr>
        <w:t xml:space="preserve">Four exercise cards for slide 13, each an AI answer printed beside the trusted source it should be checked against.</w:t>
      </w:r>
    </w:p>
    <w:p>
      <w:pPr>
        <w:pStyle w:val="ListParagraph"/>
        <w:numPr>
          <w:ilvl w:val="0"/>
          <w:numId w:val="2"/>
        </w:numPr>
        <w:spacing w:after="100" w:line="290"/>
      </w:pPr>
      <w:r>
        <w:rPr>
          <w:rFonts w:ascii="Arial" w:cs="Arial" w:eastAsia="Arial" w:hAnsi="Arial"/>
          <w:color w:val="1D1A17"/>
          <w:sz w:val="21"/>
          <w:szCs w:val="21"/>
        </w:rPr>
        <w:t xml:space="preserve">The attendance log: one page, in Word and PDF.</w:t>
      </w:r>
    </w:p>
    <w:p>
      <w:pPr>
        <w:spacing w:after="140" w:line="290"/>
      </w:pPr>
      <w:r>
        <w:rPr>
          <w:rFonts w:ascii="Arial" w:cs="Arial" w:eastAsia="Arial" w:hAnsi="Arial"/>
          <w:color w:val="1D1A17"/>
          <w:sz w:val="21"/>
          <w:szCs w:val="21"/>
        </w:rPr>
        <w:t xml:space="preserve">Free to use, adapt and share in education under CC BY-NC-SA 4.0. JCQ material is paraphrased on the slides, because JCQ documents carry no reuse licence; keep it that way when adapting.</w:t>
      </w:r>
    </w:p>
    <w:p>
      <w:pPr>
        <w:keepNext/>
        <w:spacing w:after="120" w:before="320"/>
      </w:pPr>
      <w:r>
        <w:rPr>
          <w:rFonts w:ascii="Georgia" w:cs="Georgia" w:eastAsia="Georgia" w:hAnsi="Georgia"/>
          <w:color w:val="7A2E2A"/>
          <w:sz w:val="27"/>
          <w:szCs w:val="27"/>
        </w:rPr>
        <w:t xml:space="preserve">Before the session</w:t>
      </w:r>
    </w:p>
    <w:p>
      <w:pPr>
        <w:pStyle w:val="ListParagraph"/>
        <w:numPr>
          <w:ilvl w:val="0"/>
          <w:numId w:val="3"/>
        </w:numPr>
        <w:spacing w:after="100" w:line="290"/>
      </w:pPr>
      <w:r>
        <w:rPr>
          <w:rFonts w:ascii="Arial" w:cs="Arial" w:eastAsia="Arial" w:hAnsi="Arial"/>
          <w:color w:val="1D1A17"/>
          <w:sz w:val="21"/>
          <w:szCs w:val="21"/>
        </w:rPr>
        <w:t xml:space="preserve">Fill in the school's own slides (8, 10, 17, 18, 19, 21 and the last slide of any insert) from the school's AI policy. The section below, "How the pack uses your school's own policy", says where each detail comes from.</w:t>
      </w:r>
    </w:p>
    <w:p>
      <w:pPr>
        <w:pStyle w:val="ListParagraph"/>
        <w:numPr>
          <w:ilvl w:val="0"/>
          <w:numId w:val="3"/>
        </w:numPr>
        <w:spacing w:after="100" w:line="290"/>
      </w:pPr>
      <w:r>
        <w:rPr>
          <w:rFonts w:ascii="Arial" w:cs="Arial" w:eastAsia="Arial" w:hAnsi="Arial"/>
          <w:color w:val="1D1A17"/>
          <w:sz w:val="21"/>
          <w:szCs w:val="21"/>
        </w:rPr>
        <w:t xml:space="preserve">Choose the exercise cards for the room and print them. For the subject card, ask each department to generate one short AI explanation of a topic from its specification the day before, on an approved tool, and print it beside the specification page. No pupil information goes into any tool to make an exercise.</w:t>
      </w:r>
    </w:p>
    <w:p>
      <w:pPr>
        <w:pStyle w:val="ListParagraph"/>
        <w:numPr>
          <w:ilvl w:val="0"/>
          <w:numId w:val="3"/>
        </w:numPr>
        <w:spacing w:after="100" w:line="290"/>
      </w:pPr>
      <w:r>
        <w:rPr>
          <w:rFonts w:ascii="Arial" w:cs="Arial" w:eastAsia="Arial" w:hAnsi="Arial"/>
          <w:color w:val="1D1A17"/>
          <w:sz w:val="21"/>
          <w:szCs w:val="21"/>
        </w:rPr>
        <w:t xml:space="preserve">Print the attendance log, or set it up as a form.</w:t>
      </w:r>
    </w:p>
    <w:p>
      <w:pPr>
        <w:pStyle w:val="ListParagraph"/>
        <w:numPr>
          <w:ilvl w:val="0"/>
          <w:numId w:val="3"/>
        </w:numPr>
        <w:spacing w:after="100" w:line="290"/>
      </w:pPr>
      <w:r>
        <w:rPr>
          <w:rFonts w:ascii="Arial" w:cs="Arial" w:eastAsia="Arial" w:hAnsi="Arial"/>
          <w:color w:val="1D1A17"/>
          <w:sz w:val="21"/>
          <w:szCs w:val="21"/>
        </w:rPr>
        <w:t xml:space="preserve">Decide who leads each part. Anyone who runs staff training can lead the main session; each insert works best led by the person who holds that role.</w:t>
      </w:r>
    </w:p>
    <w:p>
      <w:pPr>
        <w:keepNext/>
        <w:spacing w:after="120" w:before="320"/>
      </w:pPr>
      <w:r>
        <w:rPr>
          <w:rFonts w:ascii="Georgia" w:cs="Georgia" w:eastAsia="Georgia" w:hAnsi="Georgia"/>
          <w:color w:val="7A2E2A"/>
          <w:sz w:val="27"/>
          <w:szCs w:val="27"/>
        </w:rPr>
        <w:t xml:space="preserve">Timings</w:t>
      </w:r>
    </w:p>
    <w:p>
      <w:pPr>
        <w:pStyle w:val="ListParagraph"/>
        <w:numPr>
          <w:ilvl w:val="0"/>
          <w:numId w:val="4"/>
        </w:numPr>
        <w:spacing w:after="100" w:line="290"/>
      </w:pPr>
      <w:r>
        <w:rPr>
          <w:rFonts w:ascii="Arial" w:cs="Arial" w:eastAsia="Arial" w:hAnsi="Arial"/>
          <w:color w:val="1D1A17"/>
          <w:sz w:val="21"/>
          <w:szCs w:val="21"/>
        </w:rPr>
        <w:t xml:space="preserve">50 minutes: the main session as written. Part 1, 5 minutes; part 2, 12 minutes; part 3, 18 minutes; part 4, 12 minutes; a few minutes to spare.</w:t>
      </w:r>
    </w:p>
    <w:p>
      <w:pPr>
        <w:pStyle w:val="ListParagraph"/>
        <w:numPr>
          <w:ilvl w:val="0"/>
          <w:numId w:val="4"/>
        </w:numPr>
        <w:spacing w:after="100" w:line="290"/>
      </w:pPr>
      <w:r>
        <w:rPr>
          <w:rFonts w:ascii="Arial" w:cs="Arial" w:eastAsia="Arial" w:hAnsi="Arial"/>
          <w:color w:val="1D1A17"/>
          <w:sz w:val="21"/>
          <w:szCs w:val="21"/>
        </w:rPr>
        <w:t xml:space="preserve">45 minutes: skip the question on slide 3, take slide 9 in one sentence unless governors are present, cut the exercise on slide 13 to 6 minutes, and take one answer on slide 14.</w:t>
      </w:r>
    </w:p>
    <w:p>
      <w:pPr>
        <w:pStyle w:val="ListParagraph"/>
        <w:numPr>
          <w:ilvl w:val="0"/>
          <w:numId w:val="4"/>
        </w:numPr>
        <w:spacing w:after="100" w:line="290"/>
      </w:pPr>
      <w:r>
        <w:rPr>
          <w:rFonts w:ascii="Arial" w:cs="Arial" w:eastAsia="Arial" w:hAnsi="Arial"/>
          <w:color w:val="1D1A17"/>
          <w:sz w:val="21"/>
          <w:szCs w:val="21"/>
        </w:rPr>
        <w:t xml:space="preserve">60 minutes: the main session plus one role insert, run after slide 20 so the log at slide 21 covers it. Inserts also run on their own, in a department meeting, an invigilator briefing or an office team meeting.</w:t>
      </w:r>
    </w:p>
    <w:p>
      <w:pPr>
        <w:keepNext/>
        <w:spacing w:after="120" w:before="320"/>
      </w:pPr>
      <w:r>
        <w:rPr>
          <w:rFonts w:ascii="Georgia" w:cs="Georgia" w:eastAsia="Georgia" w:hAnsi="Georgia"/>
          <w:color w:val="7A2E2A"/>
          <w:sz w:val="27"/>
          <w:szCs w:val="27"/>
        </w:rPr>
        <w:t xml:space="preserve">The main session, slide by slide</w:t>
      </w:r>
    </w:p>
    <w:p>
      <w:pPr>
        <w:keepNext/>
        <w:spacing w:after="120" w:before="320"/>
      </w:pPr>
      <w:r>
        <w:rPr>
          <w:rFonts w:ascii="Georgia" w:cs="Georgia" w:eastAsia="Georgia" w:hAnsi="Georgia"/>
          <w:color w:val="7A2E2A"/>
          <w:sz w:val="23"/>
          <w:szCs w:val="23"/>
        </w:rPr>
        <w:t xml:space="preserve">Why we're here</w:t>
      </w:r>
    </w:p>
    <w:p>
      <w:pPr>
        <w:spacing w:after="140" w:line="290"/>
      </w:pPr>
      <w:r>
        <w:rPr>
          <w:rFonts w:ascii="Arial" w:cs="Arial" w:eastAsia="Arial" w:hAnsi="Arial"/>
          <w:b/>
          <w:bCs/>
          <w:color w:val="1D1A17"/>
          <w:sz w:val="21"/>
          <w:szCs w:val="21"/>
        </w:rPr>
        <w:t xml:space="preserve">1. AI and the rules in our school</w:t>
      </w:r>
    </w:p>
    <w:p>
      <w:pPr>
        <w:spacing w:after="140" w:line="290"/>
      </w:pPr>
      <w:r>
        <w:rPr>
          <w:rFonts w:ascii="Arial" w:cs="Arial" w:eastAsia="Arial" w:hAnsi="Arial"/>
          <w:color w:val="1D1A17"/>
          <w:sz w:val="21"/>
          <w:szCs w:val="21"/>
        </w:rPr>
        <w:t xml:space="preserve">On the slide: the title, </w:t>
      </w:r>
      <w:r>
        <w:rPr>
          <w:rFonts w:ascii="Arial" w:cs="Arial" w:eastAsia="Arial" w:hAnsi="Arial"/>
          <w:color w:val="1D1A17"/>
          <w:sz w:val="21"/>
          <w:szCs w:val="21"/>
          <w:highlight w:val="yellow"/>
        </w:rPr>
        <w:t xml:space="preserve">[School name]</w:t>
      </w:r>
      <w:r>
        <w:rPr>
          <w:rFonts w:ascii="Arial" w:cs="Arial" w:eastAsia="Arial" w:hAnsi="Arial"/>
          <w:color w:val="1D1A17"/>
          <w:sz w:val="21"/>
          <w:szCs w:val="21"/>
        </w:rPr>
        <w:t xml:space="preserve">, </w:t>
      </w:r>
      <w:r>
        <w:rPr>
          <w:rFonts w:ascii="Arial" w:cs="Arial" w:eastAsia="Arial" w:hAnsi="Arial"/>
          <w:color w:val="1D1A17"/>
          <w:sz w:val="21"/>
          <w:szCs w:val="21"/>
          <w:highlight w:val="yellow"/>
        </w:rPr>
        <w:t xml:space="preserve">[date]</w:t>
      </w:r>
      <w:r>
        <w:rPr>
          <w:rFonts w:ascii="Arial" w:cs="Arial" w:eastAsia="Arial" w:hAnsi="Arial"/>
          <w:color w:val="1D1A17"/>
          <w:sz w:val="21"/>
          <w:szCs w:val="21"/>
        </w:rPr>
        <w:t xml:space="preserve">, and the facilitator's name and role.</w:t>
      </w:r>
    </w:p>
    <w:p>
      <w:pPr>
        <w:spacing w:after="140" w:line="290"/>
      </w:pPr>
      <w:r>
        <w:rPr>
          <w:rFonts w:ascii="Arial" w:cs="Arial" w:eastAsia="Arial" w:hAnsi="Arial"/>
          <w:color w:val="1D1A17"/>
          <w:sz w:val="21"/>
          <w:szCs w:val="21"/>
        </w:rPr>
        <w:t xml:space="preserve">Say what kind of session this is. It isn't about whether AI is good or bad, and it isn't a test of who uses it; it is about which rules apply to AI here and who holds each one. It is for everyone, including people who never touch AI. Start the attendance log going round now.</w:t>
      </w:r>
    </w:p>
    <w:p>
      <w:pPr>
        <w:spacing w:after="140" w:line="290"/>
      </w:pPr>
      <w:r>
        <w:rPr>
          <w:rFonts w:ascii="Arial" w:cs="Arial" w:eastAsia="Arial" w:hAnsi="Arial"/>
          <w:b/>
          <w:bCs/>
          <w:color w:val="1D1A17"/>
          <w:sz w:val="21"/>
          <w:szCs w:val="21"/>
        </w:rPr>
        <w:t xml:space="preserve">2. What this session is, and isn't</w:t>
      </w:r>
    </w:p>
    <w:p>
      <w:pPr>
        <w:spacing w:after="140" w:line="290"/>
      </w:pPr>
      <w:r>
        <w:rPr>
          <w:rFonts w:ascii="Arial" w:cs="Arial" w:eastAsia="Arial" w:hAnsi="Arial"/>
          <w:color w:val="1D1A17"/>
          <w:sz w:val="21"/>
          <w:szCs w:val="21"/>
        </w:rPr>
        <w:t xml:space="preserve">On the slide: Is: the rules, who holds them, the check, our own rules. Isn't: what AI is (the DfE's Module 1 covers that), a sales pitch, or a hunt for who uses what.</w:t>
      </w:r>
    </w:p>
    <w:p>
      <w:pPr>
        <w:spacing w:after="140" w:line="290"/>
      </w:pPr>
      <w:r>
        <w:rPr>
          <w:rFonts w:ascii="Arial" w:cs="Arial" w:eastAsia="Arial" w:hAnsi="Arial"/>
          <w:color w:val="1D1A17"/>
          <w:sz w:val="21"/>
          <w:szCs w:val="21"/>
        </w:rPr>
        <w:t xml:space="preserve">Point anyone who wants the basics to the DfE's free Module 1, Understanding AI in education, which covers what AI is, how it works, and using it alongside teachers' own expertise. Say plainly that nobody is required to use AI; Ofsted's inspection information says there is no expectation that a school uses AI at all.</w:t>
      </w:r>
    </w:p>
    <w:p>
      <w:pPr>
        <w:spacing w:after="140" w:line="290"/>
      </w:pPr>
      <w:r>
        <w:rPr>
          <w:rFonts w:ascii="Arial" w:cs="Arial" w:eastAsia="Arial" w:hAnsi="Arial"/>
          <w:b/>
          <w:bCs/>
          <w:color w:val="1D1A17"/>
          <w:sz w:val="21"/>
          <w:szCs w:val="21"/>
        </w:rPr>
        <w:t xml:space="preserve">3. It's already here</w:t>
      </w:r>
    </w:p>
    <w:p>
      <w:pPr>
        <w:spacing w:after="140" w:line="290"/>
      </w:pPr>
      <w:r>
        <w:rPr>
          <w:rFonts w:ascii="Arial" w:cs="Arial" w:eastAsia="Arial" w:hAnsi="Arial"/>
          <w:color w:val="1D1A17"/>
          <w:sz w:val="21"/>
          <w:szCs w:val="21"/>
        </w:rPr>
        <w:t xml:space="preserve">On the slide: chatbots on phones; assistants inside the office software; AI in search results; apps pupils use at home. One question: "Where have you seen AI used for school work this term?"</w:t>
      </w:r>
    </w:p>
    <w:p>
      <w:pPr>
        <w:spacing w:after="140" w:line="290"/>
      </w:pPr>
      <w:r>
        <w:rPr>
          <w:rFonts w:ascii="Arial" w:cs="Arial" w:eastAsia="Arial" w:hAnsi="Arial"/>
          <w:color w:val="1D1A17"/>
          <w:sz w:val="21"/>
          <w:szCs w:val="21"/>
        </w:rPr>
        <w:t xml:space="preserve">Take two or three answers aloud, with no names attached. The point is the real starting line: the rules have to govern the school as it is, not as a policy imagines it. If the room is quiet, offer an example of your own.</w:t>
      </w:r>
    </w:p>
    <w:p>
      <w:pPr>
        <w:spacing w:after="140" w:line="290"/>
      </w:pPr>
      <w:r>
        <w:rPr>
          <w:rFonts w:ascii="Arial" w:cs="Arial" w:eastAsia="Arial" w:hAnsi="Arial"/>
          <w:b/>
          <w:bCs/>
          <w:color w:val="1D1A17"/>
          <w:sz w:val="21"/>
          <w:szCs w:val="21"/>
        </w:rPr>
        <w:t xml:space="preserve">4. No single rulebook</w:t>
      </w:r>
    </w:p>
    <w:p>
      <w:pPr>
        <w:spacing w:after="140" w:line="290"/>
      </w:pPr>
      <w:r>
        <w:rPr>
          <w:rFonts w:ascii="Arial" w:cs="Arial" w:eastAsia="Arial" w:hAnsi="Arial"/>
          <w:color w:val="1D1A17"/>
          <w:sz w:val="21"/>
          <w:szCs w:val="21"/>
        </w:rPr>
        <w:t xml:space="preserve">On the slide: rules that already govern schools now reach AI: safeguarding (KCSIE), exams (JCQ), data protection (UK GDPR and the ICO) and the DfE's product safety standards, with governors overseeing all four.</w:t>
      </w:r>
    </w:p>
    <w:p>
      <w:pPr>
        <w:spacing w:after="140" w:line="290"/>
      </w:pPr>
      <w:r>
        <w:rPr>
          <w:rFonts w:ascii="Arial" w:cs="Arial" w:eastAsia="Arial" w:hAnsi="Arial"/>
          <w:color w:val="1D1A17"/>
          <w:sz w:val="21"/>
          <w:szCs w:val="21"/>
        </w:rPr>
        <w:t xml:space="preserve">The DfE says schools and colleges are free to choose the most suitable uses of generative AI, with one condition that runs through everything: any content produced needs checking for appropriateness and accuracy. Ofsted looks at "the quality of decision-making about AI", not at the tools. A school's rules are those decisions, written down.</w:t>
      </w:r>
    </w:p>
    <w:p>
      <w:pPr>
        <w:keepNext/>
        <w:spacing w:after="120" w:before="320"/>
      </w:pPr>
      <w:r>
        <w:rPr>
          <w:rFonts w:ascii="Georgia" w:cs="Georgia" w:eastAsia="Georgia" w:hAnsi="Georgia"/>
          <w:color w:val="7A2E2A"/>
          <w:sz w:val="23"/>
          <w:szCs w:val="23"/>
        </w:rPr>
        <w:t xml:space="preserve">The rules, and who holds them</w:t>
      </w:r>
    </w:p>
    <w:p>
      <w:pPr>
        <w:spacing w:after="140" w:line="290"/>
      </w:pPr>
      <w:r>
        <w:rPr>
          <w:rFonts w:ascii="Arial" w:cs="Arial" w:eastAsia="Arial" w:hAnsi="Arial"/>
          <w:b/>
          <w:bCs/>
          <w:color w:val="1D1A17"/>
          <w:sz w:val="21"/>
          <w:szCs w:val="21"/>
        </w:rPr>
        <w:t xml:space="preserve">5. Safeguarding: KCSIE 2026 and the DSL</w:t>
      </w:r>
    </w:p>
    <w:p>
      <w:pPr>
        <w:spacing w:after="140" w:line="290"/>
      </w:pPr>
      <w:r>
        <w:rPr>
          <w:rFonts w:ascii="Arial" w:cs="Arial" w:eastAsia="Arial" w:hAnsi="Arial"/>
          <w:color w:val="1D1A17"/>
          <w:sz w:val="21"/>
          <w:szCs w:val="21"/>
        </w:rPr>
        <w:t xml:space="preserve">On the slide: AI-generated or altered images, including deepfakes, count as nudes and semi-nudes. Harmful interaction with AI apps that simulate other people counts as a contact risk (KCSIE 2026, paragraph 165). All staff are trained in online safety, including filtering and monitoring. Concerns go to the DSL or a deputy without delay.</w:t>
      </w:r>
    </w:p>
    <w:p>
      <w:pPr>
        <w:spacing w:after="140" w:line="290"/>
      </w:pPr>
      <w:r>
        <w:rPr>
          <w:rFonts w:ascii="Arial" w:cs="Arial" w:eastAsia="Arial" w:hAnsi="Arial"/>
          <w:color w:val="1D1A17"/>
          <w:sz w:val="21"/>
          <w:szCs w:val="21"/>
        </w:rPr>
        <w:t xml:space="preserve">KCSIE 2026 has applied since 1 September. The practical message: any AI harm, such as a fake image, AI-assisted bullying or a worrying chatbot, goes the same way as any other concern, to the DSL the same day, and not to IT. "It isn't a real photo" changes nothing.</w:t>
      </w:r>
    </w:p>
    <w:p>
      <w:pPr>
        <w:spacing w:after="140" w:line="290"/>
      </w:pPr>
      <w:r>
        <w:rPr>
          <w:rFonts w:ascii="Arial" w:cs="Arial" w:eastAsia="Arial" w:hAnsi="Arial"/>
          <w:b/>
          <w:bCs/>
          <w:color w:val="1D1A17"/>
          <w:sz w:val="21"/>
          <w:szCs w:val="21"/>
        </w:rPr>
        <w:t xml:space="preserve">6. Exams: JCQ and the exams officer</w:t>
      </w:r>
    </w:p>
    <w:p>
      <w:pPr>
        <w:spacing w:after="140" w:line="290"/>
      </w:pPr>
      <w:r>
        <w:rPr>
          <w:rFonts w:ascii="Arial" w:cs="Arial" w:eastAsia="Arial" w:hAnsi="Arial"/>
          <w:color w:val="1D1A17"/>
          <w:sz w:val="21"/>
          <w:szCs w:val="21"/>
        </w:rPr>
        <w:t xml:space="preserve">On the slide: work must be the candidate's own; permitted AI use is acknowledged, with the tool and the date; teachers mark all of the work themselves; the malpractice policy covers AI; the signed declaration decides the route.</w:t>
      </w:r>
    </w:p>
    <w:p>
      <w:pPr>
        <w:spacing w:after="140" w:line="290"/>
      </w:pPr>
      <w:r>
        <w:rPr>
          <w:rFonts w:ascii="Arial" w:cs="Arial" w:eastAsia="Arial" w:hAnsi="Arial"/>
          <w:color w:val="1D1A17"/>
          <w:sz w:val="21"/>
          <w:szCs w:val="21"/>
        </w:rPr>
        <w:t xml:space="preserve">A concern raised before the declaration is signed can be handled inside the centre; after signing, it must be reported to the awarding body, so raising concerns early matters. The first action in Ofqual's March 2026 briefing for leaders was "Speak to your exams officer". In a school that isn't an exam centre, give this slide one sentence or hide it.</w:t>
      </w:r>
    </w:p>
    <w:p>
      <w:pPr>
        <w:spacing w:after="140" w:line="290"/>
      </w:pPr>
      <w:r>
        <w:rPr>
          <w:rFonts w:ascii="Arial" w:cs="Arial" w:eastAsia="Arial" w:hAnsi="Arial"/>
          <w:b/>
          <w:bCs/>
          <w:color w:val="1D1A17"/>
          <w:sz w:val="21"/>
          <w:szCs w:val="21"/>
        </w:rPr>
        <w:t xml:space="preserve">7. Data protection: UK GDPR, the ICO and the DPO</w:t>
      </w:r>
    </w:p>
    <w:p>
      <w:pPr>
        <w:spacing w:after="140" w:line="290"/>
      </w:pPr>
      <w:r>
        <w:rPr>
          <w:rFonts w:ascii="Arial" w:cs="Arial" w:eastAsia="Arial" w:hAnsi="Arial"/>
          <w:color w:val="1D1A17"/>
          <w:sz w:val="21"/>
          <w:szCs w:val="21"/>
        </w:rPr>
        <w:t xml:space="preserve">On the slide: the school, trust or college answers for personal data, in AI tools too. Approved tools only, and ask the DPO before pupils' data goes in. A new tool with personal data: a DPIA first. Something gone in that shouldn't: tell the DPO straight away.</w:t>
      </w:r>
    </w:p>
    <w:p>
      <w:pPr>
        <w:spacing w:after="140" w:line="290"/>
      </w:pPr>
      <w:r>
        <w:rPr>
          <w:rFonts w:ascii="Arial" w:cs="Arial" w:eastAsia="Arial" w:hAnsi="Arial"/>
          <w:color w:val="1D1A17"/>
          <w:sz w:val="21"/>
          <w:szCs w:val="21"/>
        </w:rPr>
        <w:t xml:space="preserve">The ICO lists AI combined with data about vulnerable people, such as children, among the triggers for a DPIA. Some data breaches must be reported to the ICO within 72 hours, which is why speed and honesty matter more than blame. From 30 September 2026 the regulator is the Information Commission, still known as the ICO.</w:t>
      </w:r>
    </w:p>
    <w:p>
      <w:pPr>
        <w:spacing w:after="140" w:line="290"/>
      </w:pPr>
      <w:r>
        <w:rPr>
          <w:rFonts w:ascii="Arial" w:cs="Arial" w:eastAsia="Arial" w:hAnsi="Arial"/>
          <w:b/>
          <w:bCs/>
          <w:color w:val="1D1A17"/>
          <w:sz w:val="21"/>
          <w:szCs w:val="21"/>
        </w:rPr>
        <w:t xml:space="preserve">8. Choosing tools: the DfE's product safety standards</w:t>
      </w:r>
    </w:p>
    <w:p>
      <w:pPr>
        <w:spacing w:after="140" w:line="290"/>
      </w:pPr>
      <w:r>
        <w:rPr>
          <w:rFonts w:ascii="Arial" w:cs="Arial" w:eastAsia="Arial" w:hAnsi="Arial"/>
          <w:color w:val="1D1A17"/>
          <w:sz w:val="21"/>
          <w:szCs w:val="21"/>
        </w:rPr>
        <w:t xml:space="preserve">On the slide: what an AI product should do to be safe in education, from filtering, monitoring, security and privacy to, since January 2026, cognitive, emotional and social development, mental health and manipulation. Here, new tools are approved by </w:t>
      </w:r>
      <w:r>
        <w:rPr>
          <w:rFonts w:ascii="Arial" w:cs="Arial" w:eastAsia="Arial" w:hAnsi="Arial"/>
          <w:color w:val="1D1A17"/>
          <w:sz w:val="21"/>
          <w:szCs w:val="21"/>
          <w:highlight w:val="yellow"/>
        </w:rPr>
        <w:t xml:space="preserve">[approving role]</w:t>
      </w:r>
      <w:r>
        <w:rPr>
          <w:rFonts w:ascii="Arial" w:cs="Arial" w:eastAsia="Arial" w:hAnsi="Arial"/>
          <w:color w:val="1D1A17"/>
          <w:sz w:val="21"/>
          <w:szCs w:val="21"/>
        </w:rPr>
        <w:t xml:space="preserve"> on the DPO's advice.</w:t>
      </w:r>
    </w:p>
    <w:p>
      <w:pPr>
        <w:spacing w:after="140" w:line="290"/>
      </w:pPr>
      <w:r>
        <w:rPr>
          <w:rFonts w:ascii="Arial" w:cs="Arial" w:eastAsia="Arial" w:hAnsi="Arial"/>
          <w:color w:val="1D1A17"/>
          <w:sz w:val="21"/>
          <w:szCs w:val="21"/>
        </w:rPr>
        <w:t xml:space="preserve">The standards are written mainly for suppliers, but the DfE says schools may use them to judge which products are safe, so they work as a checklist for whoever approves tools. An AI feature that switches on inside software the school already has deserves the same look as a new tool. The message for staff: propose a tool, don't just try it.</w:t>
      </w:r>
    </w:p>
    <w:p>
      <w:pPr>
        <w:spacing w:after="140" w:line="290"/>
      </w:pPr>
      <w:r>
        <w:rPr>
          <w:rFonts w:ascii="Arial" w:cs="Arial" w:eastAsia="Arial" w:hAnsi="Arial"/>
          <w:b/>
          <w:bCs/>
          <w:color w:val="1D1A17"/>
          <w:sz w:val="21"/>
          <w:szCs w:val="21"/>
        </w:rPr>
        <w:t xml:space="preserve">9. Governors and trustees</w:t>
      </w:r>
    </w:p>
    <w:p>
      <w:pPr>
        <w:spacing w:after="140" w:line="290"/>
      </w:pPr>
      <w:r>
        <w:rPr>
          <w:rFonts w:ascii="Arial" w:cs="Arial" w:eastAsia="Arial" w:hAnsi="Arial"/>
          <w:color w:val="1D1A17"/>
          <w:sz w:val="21"/>
          <w:szCs w:val="21"/>
        </w:rPr>
        <w:t xml:space="preserve">On the slide: strategic responsibility for safeguarding, for filtering and monitoring, and for data protection. Their part: ask for assurance, and minute the answer. The yearly filtering review is carried out by senior leaders, the DSL and IT support.</w:t>
      </w:r>
    </w:p>
    <w:p>
      <w:pPr>
        <w:spacing w:after="140" w:line="290"/>
      </w:pPr>
      <w:r>
        <w:rPr>
          <w:rFonts w:ascii="Arial" w:cs="Arial" w:eastAsia="Arial" w:hAnsi="Arial"/>
          <w:color w:val="1D1A17"/>
          <w:sz w:val="21"/>
          <w:szCs w:val="21"/>
        </w:rPr>
        <w:t xml:space="preserve">Take this slide properly when governors are in the room, and in one sentence otherwise. The governor one-pager on the hub is built for a short termly item at the governors' meeting. The DfE's materials for leaders suggest a link governor for AI or digital technology.</w:t>
      </w:r>
    </w:p>
    <w:p>
      <w:pPr>
        <w:spacing w:after="140" w:line="290"/>
      </w:pPr>
      <w:r>
        <w:rPr>
          <w:rFonts w:ascii="Arial" w:cs="Arial" w:eastAsia="Arial" w:hAnsi="Arial"/>
          <w:b/>
          <w:bCs/>
          <w:color w:val="1D1A17"/>
          <w:sz w:val="21"/>
          <w:szCs w:val="21"/>
        </w:rPr>
        <w:t xml:space="preserve">10. The map, with our names on it</w:t>
      </w:r>
    </w:p>
    <w:p>
      <w:pPr>
        <w:spacing w:after="140" w:line="290"/>
      </w:pPr>
      <w:r>
        <w:rPr>
          <w:rFonts w:ascii="Arial" w:cs="Arial" w:eastAsia="Arial" w:hAnsi="Arial"/>
          <w:color w:val="1D1A17"/>
          <w:sz w:val="21"/>
          <w:szCs w:val="21"/>
        </w:rPr>
        <w:t xml:space="preserve">On the slide: a table with a row for each set of rules (KCSIE, JCQ, UK GDPR and the ICO, the DfE's standards, governors), what each asks about AI in a few words, and who holds it here: </w:t>
      </w:r>
      <w:r>
        <w:rPr>
          <w:rFonts w:ascii="Arial" w:cs="Arial" w:eastAsia="Arial" w:hAnsi="Arial"/>
          <w:color w:val="1D1A17"/>
          <w:sz w:val="21"/>
          <w:szCs w:val="21"/>
          <w:highlight w:val="yellow"/>
        </w:rPr>
        <w:t xml:space="preserve">[DSL]</w:t>
      </w:r>
      <w:r>
        <w:rPr>
          <w:rFonts w:ascii="Arial" w:cs="Arial" w:eastAsia="Arial" w:hAnsi="Arial"/>
          <w:color w:val="1D1A17"/>
          <w:sz w:val="21"/>
          <w:szCs w:val="21"/>
        </w:rPr>
        <w:t xml:space="preserve">, </w:t>
      </w:r>
      <w:r>
        <w:rPr>
          <w:rFonts w:ascii="Arial" w:cs="Arial" w:eastAsia="Arial" w:hAnsi="Arial"/>
          <w:color w:val="1D1A17"/>
          <w:sz w:val="21"/>
          <w:szCs w:val="21"/>
          <w:highlight w:val="yellow"/>
        </w:rPr>
        <w:t xml:space="preserve">[exams officer]</w:t>
      </w:r>
      <w:r>
        <w:rPr>
          <w:rFonts w:ascii="Arial" w:cs="Arial" w:eastAsia="Arial" w:hAnsi="Arial"/>
          <w:color w:val="1D1A17"/>
          <w:sz w:val="21"/>
          <w:szCs w:val="21"/>
        </w:rPr>
        <w:t xml:space="preserve">, </w:t>
      </w:r>
      <w:r>
        <w:rPr>
          <w:rFonts w:ascii="Arial" w:cs="Arial" w:eastAsia="Arial" w:hAnsi="Arial"/>
          <w:color w:val="1D1A17"/>
          <w:sz w:val="21"/>
          <w:szCs w:val="21"/>
          <w:highlight w:val="yellow"/>
        </w:rPr>
        <w:t xml:space="preserve">[DPO]</w:t>
      </w:r>
      <w:r>
        <w:rPr>
          <w:rFonts w:ascii="Arial" w:cs="Arial" w:eastAsia="Arial" w:hAnsi="Arial"/>
          <w:color w:val="1D1A17"/>
          <w:sz w:val="21"/>
          <w:szCs w:val="21"/>
        </w:rPr>
        <w:t xml:space="preserve">, </w:t>
      </w:r>
      <w:r>
        <w:rPr>
          <w:rFonts w:ascii="Arial" w:cs="Arial" w:eastAsia="Arial" w:hAnsi="Arial"/>
          <w:color w:val="1D1A17"/>
          <w:sz w:val="21"/>
          <w:szCs w:val="21"/>
          <w:highlight w:val="yellow"/>
        </w:rPr>
        <w:t xml:space="preserve">[approving role]</w:t>
      </w:r>
      <w:r>
        <w:rPr>
          <w:rFonts w:ascii="Arial" w:cs="Arial" w:eastAsia="Arial" w:hAnsi="Arial"/>
          <w:color w:val="1D1A17"/>
          <w:sz w:val="21"/>
          <w:szCs w:val="21"/>
        </w:rPr>
        <w:t xml:space="preserve">, </w:t>
      </w:r>
      <w:r>
        <w:rPr>
          <w:rFonts w:ascii="Arial" w:cs="Arial" w:eastAsia="Arial" w:hAnsi="Arial"/>
          <w:color w:val="1D1A17"/>
          <w:sz w:val="21"/>
          <w:szCs w:val="21"/>
          <w:highlight w:val="yellow"/>
        </w:rPr>
        <w:t xml:space="preserve">[chair or link governor]</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Fill in the names before the session; this is the slide people photograph. Leave it up while taking questions. If a name is missing, say so; it comes back as one of the five questions on slide 20.</w:t>
      </w:r>
    </w:p>
    <w:p>
      <w:pPr>
        <w:keepNext/>
        <w:spacing w:after="120" w:before="320"/>
      </w:pPr>
      <w:r>
        <w:rPr>
          <w:rFonts w:ascii="Georgia" w:cs="Georgia" w:eastAsia="Georgia" w:hAnsi="Georgia"/>
          <w:color w:val="7A2E2A"/>
          <w:sz w:val="23"/>
          <w:szCs w:val="23"/>
        </w:rPr>
        <w:t xml:space="preserve">The check</w:t>
      </w:r>
    </w:p>
    <w:p>
      <w:pPr>
        <w:spacing w:after="140" w:line="290"/>
      </w:pPr>
      <w:r>
        <w:rPr>
          <w:rFonts w:ascii="Arial" w:cs="Arial" w:eastAsia="Arial" w:hAnsi="Arial"/>
          <w:b/>
          <w:bCs/>
          <w:color w:val="1D1A17"/>
          <w:sz w:val="21"/>
          <w:szCs w:val="21"/>
        </w:rPr>
        <w:t xml:space="preserve">11. Fluent isn't the same as true</w:t>
      </w:r>
    </w:p>
    <w:p>
      <w:pPr>
        <w:spacing w:after="140" w:line="290"/>
      </w:pPr>
      <w:r>
        <w:rPr>
          <w:rFonts w:ascii="Arial" w:cs="Arial" w:eastAsia="Arial" w:hAnsi="Arial"/>
          <w:color w:val="1D1A17"/>
          <w:sz w:val="21"/>
          <w:szCs w:val="21"/>
        </w:rPr>
        <w:t xml:space="preserve">On the slide: AI produces the most plausible answer, not the checked one, and goes wrong on specifics: names, dates, numbers, quotations, rules. The DfE: "Any content produced requires critical judgement to check for appropriateness and accuracy."</w:t>
      </w:r>
    </w:p>
    <w:p>
      <w:pPr>
        <w:spacing w:after="140" w:line="290"/>
      </w:pPr>
      <w:r>
        <w:rPr>
          <w:rFonts w:ascii="Arial" w:cs="Arial" w:eastAsia="Arial" w:hAnsi="Arial"/>
          <w:color w:val="1D1A17"/>
          <w:sz w:val="21"/>
          <w:szCs w:val="21"/>
        </w:rPr>
        <w:t xml:space="preserve">If possible, show one confident wrong answer, generated beforehand on an approved tool; the exams card works well for this. The tool sounds just as sure when it is wrong as when it is right. Whoever uses an answer becomes its author.</w:t>
      </w:r>
    </w:p>
    <w:p>
      <w:pPr>
        <w:spacing w:after="140" w:line="290"/>
      </w:pPr>
      <w:r>
        <w:rPr>
          <w:rFonts w:ascii="Arial" w:cs="Arial" w:eastAsia="Arial" w:hAnsi="Arial"/>
          <w:b/>
          <w:bCs/>
          <w:color w:val="1D1A17"/>
          <w:sz w:val="21"/>
          <w:szCs w:val="21"/>
        </w:rPr>
        <w:t xml:space="preserve">12. The check</w:t>
      </w:r>
    </w:p>
    <w:p>
      <w:pPr>
        <w:spacing w:after="140" w:line="290"/>
      </w:pPr>
      <w:r>
        <w:rPr>
          <w:rFonts w:ascii="Arial" w:cs="Arial" w:eastAsia="Arial" w:hAnsi="Arial"/>
          <w:color w:val="1D1A17"/>
          <w:sz w:val="21"/>
          <w:szCs w:val="21"/>
        </w:rPr>
        <w:t xml:space="preserve">On the slide: 1. Open a source you already trust. 2. What's wrong? 3. What's missing? 4. What's confusing? Then: use it, fix it, or bin it.</w:t>
      </w:r>
    </w:p>
    <w:p>
      <w:pPr>
        <w:spacing w:after="140" w:line="290"/>
      </w:pPr>
      <w:r>
        <w:rPr>
          <w:rFonts w:ascii="Arial" w:cs="Arial" w:eastAsia="Arial" w:hAnsi="Arial"/>
          <w:color w:val="1D1A17"/>
          <w:sz w:val="21"/>
          <w:szCs w:val="21"/>
        </w:rPr>
        <w:t xml:space="preserve">Give examples of trusted sources: the exam board specification or a lesson the department already uses, such as one from Oak National Academy; the KCSIE text and the child protection policy; the school's own records. Not a second AI answer, and not a search engine's summary. No trusted source means don't use it.</w:t>
      </w:r>
    </w:p>
    <w:p>
      <w:pPr>
        <w:spacing w:after="140" w:line="290"/>
      </w:pPr>
      <w:r>
        <w:rPr>
          <w:rFonts w:ascii="Arial" w:cs="Arial" w:eastAsia="Arial" w:hAnsi="Arial"/>
          <w:b/>
          <w:bCs/>
          <w:color w:val="1D1A17"/>
          <w:sz w:val="21"/>
          <w:szCs w:val="21"/>
        </w:rPr>
        <w:t xml:space="preserve">13. Try it (8 minutes)</w:t>
      </w:r>
    </w:p>
    <w:p>
      <w:pPr>
        <w:spacing w:after="140" w:line="290"/>
      </w:pPr>
      <w:r>
        <w:rPr>
          <w:rFonts w:ascii="Arial" w:cs="Arial" w:eastAsia="Arial" w:hAnsi="Arial"/>
          <w:color w:val="1D1A17"/>
          <w:sz w:val="21"/>
          <w:szCs w:val="21"/>
        </w:rPr>
        <w:t xml:space="preserve">On the slide: in pairs, take a card. Check the AI answer against the source printed with it, and mark what's wrong, missing and confusing.</w:t>
      </w:r>
    </w:p>
    <w:p>
      <w:pPr>
        <w:spacing w:after="140" w:line="290"/>
      </w:pPr>
      <w:r>
        <w:rPr>
          <w:rFonts w:ascii="Arial" w:cs="Arial" w:eastAsia="Arial" w:hAnsi="Arial"/>
          <w:color w:val="1D1A17"/>
          <w:sz w:val="21"/>
          <w:szCs w:val="21"/>
        </w:rPr>
        <w:t xml:space="preserve">The four cards are subject staff (the department's own AI explanation, beside the specification page), safeguarding (an AI answer about a fake image in a group chat, beside the national advice on nudes and semi-nudes), data (an AI answer about pasting a class list into a chatbot, beside the DfE's guidance on generative AI and data protection) and exams (an AI answer about a detector score, beside JCQ's position). Each card's errors are listed on the back for the facilitator. Give a two-minute warning.</w:t>
      </w:r>
    </w:p>
    <w:p>
      <w:pPr>
        <w:spacing w:after="140" w:line="290"/>
      </w:pPr>
      <w:r>
        <w:rPr>
          <w:rFonts w:ascii="Arial" w:cs="Arial" w:eastAsia="Arial" w:hAnsi="Arial"/>
          <w:b/>
          <w:bCs/>
          <w:color w:val="1D1A17"/>
          <w:sz w:val="21"/>
          <w:szCs w:val="21"/>
        </w:rPr>
        <w:t xml:space="preserve">14. What did you find?</w:t>
      </w:r>
    </w:p>
    <w:p>
      <w:pPr>
        <w:spacing w:after="140" w:line="290"/>
      </w:pPr>
      <w:r>
        <w:rPr>
          <w:rFonts w:ascii="Arial" w:cs="Arial" w:eastAsia="Arial" w:hAnsi="Arial"/>
          <w:color w:val="1D1A17"/>
          <w:sz w:val="21"/>
          <w:szCs w:val="21"/>
        </w:rPr>
        <w:t xml:space="preserve">On the slide: three answers from the room: one wrong, one missing, one confusing.</w:t>
      </w:r>
    </w:p>
    <w:p>
      <w:pPr>
        <w:spacing w:after="140" w:line="290"/>
      </w:pPr>
      <w:r>
        <w:rPr>
          <w:rFonts w:ascii="Arial" w:cs="Arial" w:eastAsia="Arial" w:hAnsi="Arial"/>
          <w:color w:val="1D1A17"/>
          <w:sz w:val="21"/>
          <w:szCs w:val="21"/>
        </w:rPr>
        <w:t xml:space="preserve">Take one answer of each kind. Draw out that the check took minutes and changed what would have been used. Where checking takes longer than doing the task, the task wasn't a good one for AI.</w:t>
      </w:r>
    </w:p>
    <w:p>
      <w:pPr>
        <w:spacing w:after="140" w:line="290"/>
      </w:pPr>
      <w:r>
        <w:rPr>
          <w:rFonts w:ascii="Arial" w:cs="Arial" w:eastAsia="Arial" w:hAnsi="Arial"/>
          <w:b/>
          <w:bCs/>
          <w:color w:val="1D1A17"/>
          <w:sz w:val="21"/>
          <w:szCs w:val="21"/>
        </w:rPr>
        <w:t xml:space="preserve">15. A detector score is never proof</w:t>
      </w:r>
    </w:p>
    <w:p>
      <w:pPr>
        <w:spacing w:after="140" w:line="290"/>
      </w:pPr>
      <w:r>
        <w:rPr>
          <w:rFonts w:ascii="Arial" w:cs="Arial" w:eastAsia="Arial" w:hAnsi="Arial"/>
          <w:color w:val="1D1A17"/>
          <w:sz w:val="21"/>
          <w:szCs w:val="21"/>
        </w:rPr>
        <w:t xml:space="preserve">On the slide: detectors estimate how predictable writing is. The DfE: "research shows they are unreliable", with false positives that disproportionately affect some students, such as those with English as an additional language. JCQ: one part of a wider look, with all the information considered.</w:t>
      </w:r>
    </w:p>
    <w:p>
      <w:pPr>
        <w:spacing w:after="140" w:line="290"/>
      </w:pPr>
      <w:r>
        <w:rPr>
          <w:rFonts w:ascii="Arial" w:cs="Arial" w:eastAsia="Arial" w:hAnsi="Arial"/>
          <w:color w:val="1D1A17"/>
          <w:sz w:val="21"/>
          <w:szCs w:val="21"/>
        </w:rPr>
        <w:t xml:space="preserve">Read the DfE's sentence aloud in full; it comes from the DfE's own staff training and is plainer than anything a vendor will say. JCQ notes that scores fall once a student edits AI text, and Ofqual tells awarding bodies to use such tools "as sources of evidence rather than as sole determinants". A score is a reason to look, never a finding.</w:t>
      </w:r>
    </w:p>
    <w:p>
      <w:pPr>
        <w:spacing w:after="140" w:line="290"/>
      </w:pPr>
      <w:r>
        <w:rPr>
          <w:rFonts w:ascii="Arial" w:cs="Arial" w:eastAsia="Arial" w:hAnsi="Arial"/>
          <w:b/>
          <w:bCs/>
          <w:color w:val="1D1A17"/>
          <w:sz w:val="21"/>
          <w:szCs w:val="21"/>
        </w:rPr>
        <w:t xml:space="preserve">16. When you suspect AI</w:t>
      </w:r>
    </w:p>
    <w:p>
      <w:pPr>
        <w:spacing w:after="140" w:line="290"/>
      </w:pPr>
      <w:r>
        <w:rPr>
          <w:rFonts w:ascii="Arial" w:cs="Arial" w:eastAsia="Arial" w:hAnsi="Arial"/>
          <w:color w:val="1D1A17"/>
          <w:sz w:val="21"/>
          <w:szCs w:val="21"/>
        </w:rPr>
        <w:t xml:space="preserve">On the slide: gather what exists (drafts, classwork, what you know of the student); talk with the student as a question, not a verdict; for assessed work, tell the exams officer early, because the declaration decides the route; nothing is put to a young person on a score alone.</w:t>
      </w:r>
    </w:p>
    <w:p>
      <w:pPr>
        <w:spacing w:after="140" w:line="290"/>
      </w:pPr>
      <w:r>
        <w:rPr>
          <w:rFonts w:ascii="Arial" w:cs="Arial" w:eastAsia="Arial" w:hAnsi="Arial"/>
          <w:color w:val="1D1A17"/>
          <w:sz w:val="21"/>
          <w:szCs w:val="21"/>
        </w:rPr>
        <w:t xml:space="preserve">Outside assessed work, follow the school's usual route for homework and honesty in work, set out in </w:t>
      </w:r>
      <w:r>
        <w:rPr>
          <w:rFonts w:ascii="Arial" w:cs="Arial" w:eastAsia="Arial" w:hAnsi="Arial"/>
          <w:color w:val="1D1A17"/>
          <w:sz w:val="21"/>
          <w:szCs w:val="21"/>
          <w:highlight w:val="yellow"/>
        </w:rPr>
        <w:t xml:space="preserve">[policy name]</w:t>
      </w:r>
      <w:r>
        <w:rPr>
          <w:rFonts w:ascii="Arial" w:cs="Arial" w:eastAsia="Arial" w:hAnsi="Arial"/>
          <w:color w:val="1D1A17"/>
          <w:sz w:val="21"/>
          <w:szCs w:val="21"/>
        </w:rPr>
        <w:t xml:space="preserve">. Support the colleague who raises a concern, because early concerns are the easiest to resolve. If the school uses a detection tool, name it here and say what it is for.</w:t>
      </w:r>
    </w:p>
    <w:p>
      <w:pPr>
        <w:keepNext/>
        <w:spacing w:after="120" w:before="320"/>
      </w:pPr>
      <w:r>
        <w:rPr>
          <w:rFonts w:ascii="Georgia" w:cs="Georgia" w:eastAsia="Georgia" w:hAnsi="Georgia"/>
          <w:color w:val="7A2E2A"/>
          <w:sz w:val="23"/>
          <w:szCs w:val="23"/>
        </w:rPr>
        <w:t xml:space="preserve">Our rules</w:t>
      </w:r>
    </w:p>
    <w:p>
      <w:pPr>
        <w:spacing w:after="140" w:line="290"/>
      </w:pPr>
      <w:r>
        <w:rPr>
          <w:rFonts w:ascii="Arial" w:cs="Arial" w:eastAsia="Arial" w:hAnsi="Arial"/>
          <w:b/>
          <w:bCs/>
          <w:color w:val="1D1A17"/>
          <w:sz w:val="21"/>
          <w:szCs w:val="21"/>
        </w:rPr>
        <w:t xml:space="preserve">17. Our four rules</w:t>
      </w:r>
    </w:p>
    <w:p>
      <w:pPr>
        <w:spacing w:after="140" w:line="290"/>
      </w:pPr>
      <w:r>
        <w:rPr>
          <w:rFonts w:ascii="Arial" w:cs="Arial" w:eastAsia="Arial" w:hAnsi="Arial"/>
          <w:color w:val="1D1A17"/>
          <w:sz w:val="21"/>
          <w:szCs w:val="21"/>
        </w:rPr>
        <w:t xml:space="preserve">On the slide: the four staff rules exactly as our policy words them, from </w:t>
      </w:r>
      <w:r>
        <w:rPr>
          <w:rFonts w:ascii="Arial" w:cs="Arial" w:eastAsia="Arial" w:hAnsi="Arial"/>
          <w:color w:val="1D1A17"/>
          <w:sz w:val="21"/>
          <w:szCs w:val="21"/>
          <w:highlight w:val="yellow"/>
        </w:rPr>
        <w:t xml:space="preserve">[AI policy, sections 5.1 to 5.4]</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Copy the wording from the policy rather than paraphrasing it, so staff see the words the policy uses. Read each rule and give one everyday example of it. If there is no policy yet, use the four rules poster, marked "Interim, agreed by </w:t>
      </w:r>
      <w:r>
        <w:rPr>
          <w:rFonts w:ascii="Arial" w:cs="Arial" w:eastAsia="Arial" w:hAnsi="Arial"/>
          <w:color w:val="1D1A17"/>
          <w:sz w:val="21"/>
          <w:szCs w:val="21"/>
          <w:highlight w:val="yellow"/>
        </w:rPr>
        <w:t xml:space="preserve">[headteacher]</w:t>
      </w:r>
      <w:r>
        <w:rPr>
          <w:rFonts w:ascii="Arial" w:cs="Arial" w:eastAsia="Arial" w:hAnsi="Arial"/>
          <w:color w:val="1D1A17"/>
          <w:sz w:val="21"/>
          <w:szCs w:val="21"/>
        </w:rPr>
        <w:t xml:space="preserve"> on </w:t>
      </w:r>
      <w:r>
        <w:rPr>
          <w:rFonts w:ascii="Arial" w:cs="Arial" w:eastAsia="Arial" w:hAnsi="Arial"/>
          <w:color w:val="1D1A17"/>
          <w:sz w:val="21"/>
          <w:szCs w:val="21"/>
          <w:highlight w:val="yellow"/>
        </w:rPr>
        <w:t xml:space="preserve">[date]</w:t>
      </w:r>
      <w:r>
        <w:rPr>
          <w:rFonts w:ascii="Arial" w:cs="Arial" w:eastAsia="Arial" w:hAnsi="Arial"/>
          <w:color w:val="1D1A17"/>
          <w:sz w:val="21"/>
          <w:szCs w:val="21"/>
        </w:rPr>
        <w:t xml:space="preserve">".</w:t>
      </w:r>
    </w:p>
    <w:p>
      <w:pPr>
        <w:spacing w:after="140" w:line="290"/>
      </w:pPr>
      <w:r>
        <w:rPr>
          <w:rFonts w:ascii="Arial" w:cs="Arial" w:eastAsia="Arial" w:hAnsi="Arial"/>
          <w:b/>
          <w:bCs/>
          <w:color w:val="1D1A17"/>
          <w:sz w:val="21"/>
          <w:szCs w:val="21"/>
        </w:rPr>
        <w:t xml:space="preserve">18. Our approved tools</w:t>
      </w:r>
    </w:p>
    <w:p>
      <w:pPr>
        <w:spacing w:after="140" w:line="290"/>
      </w:pPr>
      <w:r>
        <w:rPr>
          <w:rFonts w:ascii="Arial" w:cs="Arial" w:eastAsia="Arial" w:hAnsi="Arial"/>
          <w:color w:val="1D1A17"/>
          <w:sz w:val="21"/>
          <w:szCs w:val="21"/>
        </w:rPr>
        <w:t xml:space="preserve">On the slide: the register: each tool, who may use it, for what, and with what data. To propose a new tool: </w:t>
      </w:r>
      <w:r>
        <w:rPr>
          <w:rFonts w:ascii="Arial" w:cs="Arial" w:eastAsia="Arial" w:hAnsi="Arial"/>
          <w:color w:val="1D1A17"/>
          <w:sz w:val="21"/>
          <w:szCs w:val="21"/>
          <w:highlight w:val="yellow"/>
        </w:rPr>
        <w:t xml:space="preserve">[route]</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Show the Approved Tools Register as it stands, even if it has one line. Say where it lives and who keeps it. The answer to an unasked question is always no, so ask.</w:t>
      </w:r>
    </w:p>
    <w:p>
      <w:pPr>
        <w:spacing w:after="140" w:line="290"/>
      </w:pPr>
      <w:r>
        <w:rPr>
          <w:rFonts w:ascii="Arial" w:cs="Arial" w:eastAsia="Arial" w:hAnsi="Arial"/>
          <w:b/>
          <w:bCs/>
          <w:color w:val="1D1A17"/>
          <w:sz w:val="21"/>
          <w:szCs w:val="21"/>
        </w:rPr>
        <w:t xml:space="preserve">19. Who to tell, and when</w:t>
      </w:r>
    </w:p>
    <w:p>
      <w:pPr>
        <w:spacing w:after="140" w:line="290"/>
      </w:pPr>
      <w:r>
        <w:rPr>
          <w:rFonts w:ascii="Arial" w:cs="Arial" w:eastAsia="Arial" w:hAnsi="Arial"/>
          <w:color w:val="1D1A17"/>
          <w:sz w:val="21"/>
          <w:szCs w:val="21"/>
        </w:rPr>
        <w:t xml:space="preserve">On the slide: AI harm to a child: </w:t>
      </w:r>
      <w:r>
        <w:rPr>
          <w:rFonts w:ascii="Arial" w:cs="Arial" w:eastAsia="Arial" w:hAnsi="Arial"/>
          <w:color w:val="1D1A17"/>
          <w:sz w:val="21"/>
          <w:szCs w:val="21"/>
          <w:highlight w:val="yellow"/>
        </w:rPr>
        <w:t xml:space="preserve">[DSL]</w:t>
      </w:r>
      <w:r>
        <w:rPr>
          <w:rFonts w:ascii="Arial" w:cs="Arial" w:eastAsia="Arial" w:hAnsi="Arial"/>
          <w:color w:val="1D1A17"/>
          <w:sz w:val="21"/>
          <w:szCs w:val="21"/>
        </w:rPr>
        <w:t xml:space="preserve">, the same day. Personal data in the wrong tool: </w:t>
      </w:r>
      <w:r>
        <w:rPr>
          <w:rFonts w:ascii="Arial" w:cs="Arial" w:eastAsia="Arial" w:hAnsi="Arial"/>
          <w:color w:val="1D1A17"/>
          <w:sz w:val="21"/>
          <w:szCs w:val="21"/>
          <w:highlight w:val="yellow"/>
        </w:rPr>
        <w:t xml:space="preserve">[DPO]</w:t>
      </w:r>
      <w:r>
        <w:rPr>
          <w:rFonts w:ascii="Arial" w:cs="Arial" w:eastAsia="Arial" w:hAnsi="Arial"/>
          <w:color w:val="1D1A17"/>
          <w:sz w:val="21"/>
          <w:szCs w:val="21"/>
        </w:rPr>
        <w:t xml:space="preserve">, straight away. Suspected AI in assessed work: </w:t>
      </w:r>
      <w:r>
        <w:rPr>
          <w:rFonts w:ascii="Arial" w:cs="Arial" w:eastAsia="Arial" w:hAnsi="Arial"/>
          <w:color w:val="1D1A17"/>
          <w:sz w:val="21"/>
          <w:szCs w:val="21"/>
          <w:highlight w:val="yellow"/>
        </w:rPr>
        <w:t xml:space="preserve">[exams officer]</w:t>
      </w:r>
      <w:r>
        <w:rPr>
          <w:rFonts w:ascii="Arial" w:cs="Arial" w:eastAsia="Arial" w:hAnsi="Arial"/>
          <w:color w:val="1D1A17"/>
          <w:sz w:val="21"/>
          <w:szCs w:val="21"/>
        </w:rPr>
        <w:t xml:space="preserve">. A new tool: </w:t>
      </w:r>
      <w:r>
        <w:rPr>
          <w:rFonts w:ascii="Arial" w:cs="Arial" w:eastAsia="Arial" w:hAnsi="Arial"/>
          <w:color w:val="1D1A17"/>
          <w:sz w:val="21"/>
          <w:szCs w:val="21"/>
          <w:highlight w:val="yellow"/>
        </w:rPr>
        <w:t xml:space="preserve">[approving role]</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Take these from the policy's sections on roles, safeguarding and incidents. Say that telling early is always the right call, including about one's own slip. Leave this slide up at the end.</w:t>
      </w:r>
    </w:p>
    <w:p>
      <w:pPr>
        <w:spacing w:after="140" w:line="290"/>
      </w:pPr>
      <w:r>
        <w:rPr>
          <w:rFonts w:ascii="Arial" w:cs="Arial" w:eastAsia="Arial" w:hAnsi="Arial"/>
          <w:b/>
          <w:bCs/>
          <w:color w:val="1D1A17"/>
          <w:sz w:val="21"/>
          <w:szCs w:val="21"/>
        </w:rPr>
        <w:t xml:space="preserve">20. Five questions for this week</w:t>
      </w:r>
    </w:p>
    <w:p>
      <w:pPr>
        <w:spacing w:after="140" w:line="290"/>
      </w:pPr>
      <w:r>
        <w:rPr>
          <w:rFonts w:ascii="Arial" w:cs="Arial" w:eastAsia="Arial" w:hAnsi="Arial"/>
          <w:color w:val="1D1A17"/>
          <w:sz w:val="21"/>
          <w:szCs w:val="21"/>
        </w:rPr>
        <w:t xml:space="preserve">On the slide: Where are our rules written down, and when were they last reviewed? Which tools are approved, for whom and for what? What must never go in? Who do I tell, and how fast? What may pupils and students do with AI?</w:t>
      </w:r>
    </w:p>
    <w:p>
      <w:pPr>
        <w:spacing w:after="140" w:line="290"/>
      </w:pPr>
      <w:r>
        <w:rPr>
          <w:rFonts w:ascii="Arial" w:cs="Arial" w:eastAsia="Arial" w:hAnsi="Arial"/>
          <w:color w:val="1D1A17"/>
          <w:sz w:val="21"/>
          <w:szCs w:val="21"/>
        </w:rPr>
        <w:t xml:space="preserve">Slides 17 to 19 will have answered most of these; ask the room which still feel unanswered. Collect those on paper or a shared form for the policy owner; the honest ones belong in the governors' termly report as open items. Don't improvise an answer the policy doesn't give.</w:t>
      </w:r>
    </w:p>
    <w:p>
      <w:pPr>
        <w:spacing w:after="140" w:line="290"/>
      </w:pPr>
      <w:r>
        <w:rPr>
          <w:rFonts w:ascii="Arial" w:cs="Arial" w:eastAsia="Arial" w:hAnsi="Arial"/>
          <w:b/>
          <w:bCs/>
          <w:color w:val="1D1A17"/>
          <w:sz w:val="21"/>
          <w:szCs w:val="21"/>
        </w:rPr>
        <w:t xml:space="preserve">21. The record</w:t>
      </w:r>
    </w:p>
    <w:p>
      <w:pPr>
        <w:spacing w:after="140" w:line="290"/>
      </w:pPr>
      <w:r>
        <w:rPr>
          <w:rFonts w:ascii="Arial" w:cs="Arial" w:eastAsia="Arial" w:hAnsi="Arial"/>
          <w:color w:val="1D1A17"/>
          <w:sz w:val="21"/>
          <w:szCs w:val="21"/>
        </w:rPr>
        <w:t xml:space="preserve">On the slide: please sign the attendance log. The policy lives at </w:t>
      </w:r>
      <w:r>
        <w:rPr>
          <w:rFonts w:ascii="Arial" w:cs="Arial" w:eastAsia="Arial" w:hAnsi="Arial"/>
          <w:color w:val="1D1A17"/>
          <w:sz w:val="21"/>
          <w:szCs w:val="21"/>
          <w:highlight w:val="yellow"/>
        </w:rPr>
        <w:t xml:space="preserve">[location]</w:t>
      </w:r>
      <w:r>
        <w:rPr>
          <w:rFonts w:ascii="Arial" w:cs="Arial" w:eastAsia="Arial" w:hAnsi="Arial"/>
          <w:color w:val="1D1A17"/>
          <w:sz w:val="21"/>
          <w:szCs w:val="21"/>
        </w:rPr>
        <w:t xml:space="preserve">, the register at </w:t>
      </w:r>
      <w:r>
        <w:rPr>
          <w:rFonts w:ascii="Arial" w:cs="Arial" w:eastAsia="Arial" w:hAnsi="Arial"/>
          <w:color w:val="1D1A17"/>
          <w:sz w:val="21"/>
          <w:szCs w:val="21"/>
          <w:highlight w:val="yellow"/>
        </w:rPr>
        <w:t xml:space="preserve">[location]</w:t>
      </w:r>
      <w:r>
        <w:rPr>
          <w:rFonts w:ascii="Arial" w:cs="Arial" w:eastAsia="Arial" w:hAnsi="Arial"/>
          <w:color w:val="1D1A17"/>
          <w:sz w:val="21"/>
          <w:szCs w:val="21"/>
        </w:rPr>
        <w:t xml:space="preserve">. Missed this? Take the free online course, AI and the rules: who holds what, and give the certificate to </w:t>
      </w:r>
      <w:r>
        <w:rPr>
          <w:rFonts w:ascii="Arial" w:cs="Arial" w:eastAsia="Arial" w:hAnsi="Arial"/>
          <w:color w:val="1D1A17"/>
          <w:sz w:val="21"/>
          <w:szCs w:val="21"/>
          <w:highlight w:val="yellow"/>
        </w:rPr>
        <w:t xml:space="preserve">[name]</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The log is the training record the policy asks for ("a record of that training is kept"), and its total is the number for the governors' termly report. File it with the policy. Put the next session in the diary, and run slides 17 to 19 for every new starter.</w:t>
      </w:r>
    </w:p>
    <w:p>
      <w:pPr>
        <w:keepNext/>
        <w:spacing w:after="120" w:before="320"/>
      </w:pPr>
      <w:r>
        <w:rPr>
          <w:rFonts w:ascii="Georgia" w:cs="Georgia" w:eastAsia="Georgia" w:hAnsi="Georgia"/>
          <w:color w:val="7A2E2A"/>
          <w:sz w:val="27"/>
          <w:szCs w:val="27"/>
        </w:rPr>
        <w:t xml:space="preserve">The role inserts</w:t>
      </w:r>
    </w:p>
    <w:p>
      <w:pPr>
        <w:keepNext/>
        <w:spacing w:after="120" w:before="320"/>
      </w:pPr>
      <w:r>
        <w:rPr>
          <w:rFonts w:ascii="Georgia" w:cs="Georgia" w:eastAsia="Georgia" w:hAnsi="Georgia"/>
          <w:color w:val="7A2E2A"/>
          <w:sz w:val="23"/>
          <w:szCs w:val="23"/>
        </w:rPr>
        <w:t xml:space="preserve">Exams insert</w:t>
      </w:r>
    </w:p>
    <w:p>
      <w:pPr>
        <w:spacing w:after="240"/>
      </w:pPr>
      <w:r>
        <w:rPr>
          <w:rFonts w:ascii="Arial" w:cs="Arial" w:eastAsia="Arial" w:hAnsi="Arial"/>
          <w:color w:val="3A352E"/>
          <w:sz w:val="18"/>
          <w:szCs w:val="18"/>
        </w:rPr>
        <w:t xml:space="preserve">For teachers of qualification courses, invigilators and exams staff. Best led by the exams officer.</w:t>
      </w:r>
    </w:p>
    <w:p>
      <w:pPr>
        <w:spacing w:after="140" w:line="290"/>
      </w:pPr>
      <w:r>
        <w:rPr>
          <w:rFonts w:ascii="Arial" w:cs="Arial" w:eastAsia="Arial" w:hAnsi="Arial"/>
          <w:b/>
          <w:bCs/>
          <w:color w:val="1D1A17"/>
          <w:sz w:val="21"/>
          <w:szCs w:val="21"/>
        </w:rPr>
        <w:t xml:space="preserve">E1. Assessed work, in four rules</w:t>
      </w:r>
    </w:p>
    <w:p>
      <w:pPr>
        <w:spacing w:after="140" w:line="290"/>
      </w:pPr>
      <w:r>
        <w:rPr>
          <w:rFonts w:ascii="Arial" w:cs="Arial" w:eastAsia="Arial" w:hAnsi="Arial"/>
          <w:color w:val="1D1A17"/>
          <w:sz w:val="21"/>
          <w:szCs w:val="21"/>
        </w:rPr>
        <w:t xml:space="preserve">On the slide: work must be the candidate's own. Permitted AI use is acknowledged with the tool's name and the date, with a copy kept of what it produced. Teachers mark all of the work themselves. Our malpractice policy covers AI.</w:t>
      </w:r>
    </w:p>
    <w:p>
      <w:pPr>
        <w:spacing w:after="140" w:line="290"/>
      </w:pPr>
      <w:r>
        <w:rPr>
          <w:rFonts w:ascii="Arial" w:cs="Arial" w:eastAsia="Arial" w:hAnsi="Arial"/>
          <w:color w:val="1D1A17"/>
          <w:sz w:val="21"/>
          <w:szCs w:val="21"/>
        </w:rPr>
        <w:t xml:space="preserve">These come from JCQ's AI Use in Assessments and the General Regulations for 2026/27, paraphrased because JCQ documents are copyright. Check what each subject's specification and assessment conditions allow before anyone tells candidates what is permitted. Anyone who teaches a coursework subject should read the JCQ document in full.</w:t>
      </w:r>
    </w:p>
    <w:p>
      <w:pPr>
        <w:spacing w:after="140" w:line="290"/>
      </w:pPr>
      <w:r>
        <w:rPr>
          <w:rFonts w:ascii="Arial" w:cs="Arial" w:eastAsia="Arial" w:hAnsi="Arial"/>
          <w:b/>
          <w:bCs/>
          <w:color w:val="1D1A17"/>
          <w:sz w:val="21"/>
          <w:szCs w:val="21"/>
        </w:rPr>
        <w:t xml:space="preserve">E2. The declaration decides the route</w:t>
      </w:r>
    </w:p>
    <w:p>
      <w:pPr>
        <w:spacing w:after="140" w:line="290"/>
      </w:pPr>
      <w:r>
        <w:rPr>
          <w:rFonts w:ascii="Arial" w:cs="Arial" w:eastAsia="Arial" w:hAnsi="Arial"/>
          <w:color w:val="1D1A17"/>
          <w:sz w:val="21"/>
          <w:szCs w:val="21"/>
        </w:rPr>
        <w:t xml:space="preserve">On the slide: before the candidate signs, a concern is handled inside the centre under our policy. After signing, it is reported to the awarding body. So raise concerns early, with </w:t>
      </w:r>
      <w:r>
        <w:rPr>
          <w:rFonts w:ascii="Arial" w:cs="Arial" w:eastAsia="Arial" w:hAnsi="Arial"/>
          <w:color w:val="1D1A17"/>
          <w:sz w:val="21"/>
          <w:szCs w:val="21"/>
          <w:highlight w:val="yellow"/>
        </w:rPr>
        <w:t xml:space="preserve">[exams officer]</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This is the most useful single fact for anyone supervising coursework: a concern raised early can stay a teaching conversation. Gather drafts and classwork, talk with the candidate as a question, and never put a detector score to a candidate as evidence. Record what was done, following the malpractice policy.</w:t>
      </w:r>
    </w:p>
    <w:p>
      <w:pPr>
        <w:spacing w:after="140" w:line="290"/>
      </w:pPr>
      <w:r>
        <w:rPr>
          <w:rFonts w:ascii="Arial" w:cs="Arial" w:eastAsia="Arial" w:hAnsi="Arial"/>
          <w:b/>
          <w:bCs/>
          <w:color w:val="1D1A17"/>
          <w:sz w:val="21"/>
          <w:szCs w:val="21"/>
        </w:rPr>
        <w:t xml:space="preserve">E3. Candidates, and the exam room</w:t>
      </w:r>
    </w:p>
    <w:p>
      <w:pPr>
        <w:spacing w:after="140" w:line="290"/>
      </w:pPr>
      <w:r>
        <w:rPr>
          <w:rFonts w:ascii="Arial" w:cs="Arial" w:eastAsia="Arial" w:hAnsi="Arial"/>
          <w:color w:val="1D1A17"/>
          <w:sz w:val="21"/>
          <w:szCs w:val="21"/>
        </w:rPr>
        <w:t xml:space="preserve">On the slide: all candidates get JCQ's information for candidates on AI before assessments. Where a candidate uses a word processor in an exam, AI tools and internet access are turned off (Instructions for conducting examinations 2026/27, paragraph 14.25, added this year).</w:t>
      </w:r>
    </w:p>
    <w:p>
      <w:pPr>
        <w:spacing w:after="140" w:line="290"/>
      </w:pPr>
      <w:r>
        <w:rPr>
          <w:rFonts w:ascii="Arial" w:cs="Arial" w:eastAsia="Arial" w:hAnsi="Arial"/>
          <w:color w:val="1D1A17"/>
          <w:sz w:val="21"/>
          <w:szCs w:val="21"/>
        </w:rPr>
        <w:t xml:space="preserve">The General Regulations 2026/27 require centres to give all candidates the JCQ information for candidates documents, including the one on AI. Before the session, read paragraph 14.25 in full and summarise here how our centre turns AI off and checks it. Invigilators need this slide most.</w:t>
      </w:r>
    </w:p>
    <w:p>
      <w:pPr>
        <w:spacing w:after="140" w:line="290"/>
      </w:pPr>
      <w:r>
        <w:rPr>
          <w:rFonts w:ascii="Arial" w:cs="Arial" w:eastAsia="Arial" w:hAnsi="Arial"/>
          <w:b/>
          <w:bCs/>
          <w:color w:val="1D1A17"/>
          <w:sz w:val="21"/>
          <w:szCs w:val="21"/>
        </w:rPr>
        <w:t xml:space="preserve">E4. Our centre</w:t>
      </w:r>
    </w:p>
    <w:p>
      <w:pPr>
        <w:spacing w:after="140" w:line="290"/>
      </w:pPr>
      <w:r>
        <w:rPr>
          <w:rFonts w:ascii="Arial" w:cs="Arial" w:eastAsia="Arial" w:hAnsi="Arial"/>
          <w:color w:val="1D1A17"/>
          <w:sz w:val="21"/>
          <w:szCs w:val="21"/>
        </w:rPr>
        <w:t xml:space="preserve">On the slide: malpractice policy: </w:t>
      </w:r>
      <w:r>
        <w:rPr>
          <w:rFonts w:ascii="Arial" w:cs="Arial" w:eastAsia="Arial" w:hAnsi="Arial"/>
          <w:color w:val="1D1A17"/>
          <w:sz w:val="21"/>
          <w:szCs w:val="21"/>
          <w:highlight w:val="yellow"/>
        </w:rPr>
        <w:t xml:space="preserve">[location]</w:t>
      </w:r>
      <w:r>
        <w:rPr>
          <w:rFonts w:ascii="Arial" w:cs="Arial" w:eastAsia="Arial" w:hAnsi="Arial"/>
          <w:color w:val="1D1A17"/>
          <w:sz w:val="21"/>
          <w:szCs w:val="21"/>
        </w:rPr>
        <w:t xml:space="preserve">. Candidate briefing: </w:t>
      </w:r>
      <w:r>
        <w:rPr>
          <w:rFonts w:ascii="Arial" w:cs="Arial" w:eastAsia="Arial" w:hAnsi="Arial"/>
          <w:color w:val="1D1A17"/>
          <w:sz w:val="21"/>
          <w:szCs w:val="21"/>
          <w:highlight w:val="yellow"/>
        </w:rPr>
        <w:t xml:space="preserve">[date]</w:t>
      </w:r>
      <w:r>
        <w:rPr>
          <w:rFonts w:ascii="Arial" w:cs="Arial" w:eastAsia="Arial" w:hAnsi="Arial"/>
          <w:color w:val="1D1A17"/>
          <w:sz w:val="21"/>
          <w:szCs w:val="21"/>
        </w:rPr>
        <w:t xml:space="preserve">. Coursework and NEA windows: </w:t>
      </w:r>
      <w:r>
        <w:rPr>
          <w:rFonts w:ascii="Arial" w:cs="Arial" w:eastAsia="Arial" w:hAnsi="Arial"/>
          <w:color w:val="1D1A17"/>
          <w:sz w:val="21"/>
          <w:szCs w:val="21"/>
          <w:highlight w:val="yellow"/>
        </w:rPr>
        <w:t xml:space="preserve">[dates]</w:t>
      </w:r>
      <w:r>
        <w:rPr>
          <w:rFonts w:ascii="Arial" w:cs="Arial" w:eastAsia="Arial" w:hAnsi="Arial"/>
          <w:color w:val="1D1A17"/>
          <w:sz w:val="21"/>
          <w:szCs w:val="21"/>
        </w:rPr>
        <w:t xml:space="preserve">. Concerns to: </w:t>
      </w:r>
      <w:r>
        <w:rPr>
          <w:rFonts w:ascii="Arial" w:cs="Arial" w:eastAsia="Arial" w:hAnsi="Arial"/>
          <w:color w:val="1D1A17"/>
          <w:sz w:val="21"/>
          <w:szCs w:val="21"/>
          <w:highlight w:val="yellow"/>
        </w:rPr>
        <w:t xml:space="preserve">[exams officer]</w:t>
      </w:r>
      <w:r>
        <w:rPr>
          <w:rFonts w:ascii="Arial" w:cs="Arial" w:eastAsia="Arial" w:hAnsi="Arial"/>
          <w:color w:val="1D1A17"/>
          <w:sz w:val="21"/>
          <w:szCs w:val="21"/>
        </w:rPr>
        <w:t xml:space="preserve">, then </w:t>
      </w:r>
      <w:r>
        <w:rPr>
          <w:rFonts w:ascii="Arial" w:cs="Arial" w:eastAsia="Arial" w:hAnsi="Arial"/>
          <w:color w:val="1D1A17"/>
          <w:sz w:val="21"/>
          <w:szCs w:val="21"/>
          <w:highlight w:val="yellow"/>
        </w:rPr>
        <w:t xml:space="preserve">[senior leader]</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Fill this in from the exam malpractice policy and the AI policy's assessment section. If the centre uses a detection tool, name it and call it one clue among several. Leave this slide up for questions.</w:t>
      </w:r>
    </w:p>
    <w:p>
      <w:pPr>
        <w:keepNext/>
        <w:spacing w:after="120" w:before="320"/>
      </w:pPr>
      <w:r>
        <w:rPr>
          <w:rFonts w:ascii="Georgia" w:cs="Georgia" w:eastAsia="Georgia" w:hAnsi="Georgia"/>
          <w:color w:val="7A2E2A"/>
          <w:sz w:val="23"/>
          <w:szCs w:val="23"/>
        </w:rPr>
        <w:t xml:space="preserve">Data protection insert</w:t>
      </w:r>
    </w:p>
    <w:p>
      <w:pPr>
        <w:spacing w:after="240"/>
      </w:pPr>
      <w:r>
        <w:rPr>
          <w:rFonts w:ascii="Arial" w:cs="Arial" w:eastAsia="Arial" w:hAnsi="Arial"/>
          <w:color w:val="3A352E"/>
          <w:sz w:val="18"/>
          <w:szCs w:val="18"/>
        </w:rPr>
        <w:t xml:space="preserve">For all staff. Best led by the DPO or the data lead.</w:t>
      </w:r>
    </w:p>
    <w:p>
      <w:pPr>
        <w:spacing w:after="140" w:line="290"/>
      </w:pPr>
      <w:r>
        <w:rPr>
          <w:rFonts w:ascii="Arial" w:cs="Arial" w:eastAsia="Arial" w:hAnsi="Arial"/>
          <w:b/>
          <w:bCs/>
          <w:color w:val="1D1A17"/>
          <w:sz w:val="21"/>
          <w:szCs w:val="21"/>
        </w:rPr>
        <w:t xml:space="preserve">D1. What counts as personal information</w:t>
      </w:r>
    </w:p>
    <w:p>
      <w:pPr>
        <w:spacing w:after="140" w:line="290"/>
      </w:pPr>
      <w:r>
        <w:rPr>
          <w:rFonts w:ascii="Arial" w:cs="Arial" w:eastAsia="Arial" w:hAnsi="Arial"/>
          <w:color w:val="1D1A17"/>
          <w:sz w:val="21"/>
          <w:szCs w:val="21"/>
        </w:rPr>
        <w:t xml:space="preserve">On the slide: anything about a living person who can be identified. Most care with names, photos, safeguarding, SEND, medical, attendance and assessment information.</w:t>
      </w:r>
    </w:p>
    <w:p>
      <w:pPr>
        <w:spacing w:after="140" w:line="290"/>
      </w:pPr>
      <w:r>
        <w:rPr>
          <w:rFonts w:ascii="Arial" w:cs="Arial" w:eastAsia="Arial" w:hAnsi="Arial"/>
          <w:color w:val="1D1A17"/>
          <w:sz w:val="21"/>
          <w:szCs w:val="21"/>
        </w:rPr>
        <w:t xml:space="preserve">Not every item on that list is special category data in law, but all of it stays out of any tool not approved for it, which is our first rule. Give one quick example of each from school life. A first name plus a detail can still identify a child.</w:t>
      </w:r>
    </w:p>
    <w:p>
      <w:pPr>
        <w:spacing w:after="140" w:line="290"/>
      </w:pPr>
      <w:r>
        <w:rPr>
          <w:rFonts w:ascii="Arial" w:cs="Arial" w:eastAsia="Arial" w:hAnsi="Arial"/>
          <w:b/>
          <w:bCs/>
          <w:color w:val="1D1A17"/>
          <w:sz w:val="21"/>
          <w:szCs w:val="21"/>
        </w:rPr>
        <w:t xml:space="preserve">D2. Three ways our data meets AI</w:t>
      </w:r>
    </w:p>
    <w:p>
      <w:pPr>
        <w:spacing w:after="140" w:line="290"/>
      </w:pPr>
      <w:r>
        <w:rPr>
          <w:rFonts w:ascii="Arial" w:cs="Arial" w:eastAsia="Arial" w:hAnsi="Arial"/>
          <w:color w:val="1D1A17"/>
          <w:sz w:val="21"/>
          <w:szCs w:val="21"/>
        </w:rPr>
        <w:t xml:space="preserve">On the slide: 1. Someone pastes it into a public chatbot. 2. An AI feature switches on inside software we already use. 3. The school buys or trials an AI tool.</w:t>
      </w:r>
    </w:p>
    <w:p>
      <w:pPr>
        <w:spacing w:after="140" w:line="290"/>
      </w:pPr>
      <w:r>
        <w:rPr>
          <w:rFonts w:ascii="Arial" w:cs="Arial" w:eastAsia="Arial" w:hAnsi="Arial"/>
          <w:color w:val="1D1A17"/>
          <w:sz w:val="21"/>
          <w:szCs w:val="21"/>
        </w:rPr>
        <w:t xml:space="preserve">The first is the everyday risk, and the one this session most wants to prevent. The second deserves the same look as a new tool. The third usually needs a DPIA before anyone's data goes in, and the law requires the DPO's advice on it.</w:t>
      </w:r>
    </w:p>
    <w:p>
      <w:pPr>
        <w:spacing w:after="140" w:line="290"/>
      </w:pPr>
      <w:r>
        <w:rPr>
          <w:rFonts w:ascii="Arial" w:cs="Arial" w:eastAsia="Arial" w:hAnsi="Arial"/>
          <w:b/>
          <w:bCs/>
          <w:color w:val="1D1A17"/>
          <w:sz w:val="21"/>
          <w:szCs w:val="21"/>
        </w:rPr>
        <w:t xml:space="preserve">D3. If something goes in that shouldn't</w:t>
      </w:r>
    </w:p>
    <w:p>
      <w:pPr>
        <w:spacing w:after="140" w:line="290"/>
      </w:pPr>
      <w:r>
        <w:rPr>
          <w:rFonts w:ascii="Arial" w:cs="Arial" w:eastAsia="Arial" w:hAnsi="Arial"/>
          <w:color w:val="1D1A17"/>
          <w:sz w:val="21"/>
          <w:szCs w:val="21"/>
        </w:rPr>
        <w:t xml:space="preserve">On the slide: tell </w:t>
      </w:r>
      <w:r>
        <w:rPr>
          <w:rFonts w:ascii="Arial" w:cs="Arial" w:eastAsia="Arial" w:hAnsi="Arial"/>
          <w:color w:val="1D1A17"/>
          <w:sz w:val="21"/>
          <w:szCs w:val="21"/>
          <w:highlight w:val="yellow"/>
        </w:rPr>
        <w:t xml:space="preserve">[DPO]</w:t>
      </w:r>
      <w:r>
        <w:rPr>
          <w:rFonts w:ascii="Arial" w:cs="Arial" w:eastAsia="Arial" w:hAnsi="Arial"/>
          <w:color w:val="1D1A17"/>
          <w:sz w:val="21"/>
          <w:szCs w:val="21"/>
        </w:rPr>
        <w:t xml:space="preserve"> straight away. Some breaches must be reported to the ICO within 72 hours. Saying so early is always the right call.</w:t>
      </w:r>
    </w:p>
    <w:p>
      <w:pPr>
        <w:spacing w:after="140" w:line="290"/>
      </w:pPr>
      <w:r>
        <w:rPr>
          <w:rFonts w:ascii="Arial" w:cs="Arial" w:eastAsia="Arial" w:hAnsi="Arial"/>
          <w:color w:val="1D1A17"/>
          <w:sz w:val="21"/>
          <w:szCs w:val="21"/>
        </w:rPr>
        <w:t xml:space="preserve">The first words back to anyone who owns up should be thank you. The DPO then looks at what went in, what the tool does with it and who could be harmed. A slip reported within the hour is manageable; one that is hidden is not.</w:t>
      </w:r>
    </w:p>
    <w:p>
      <w:pPr>
        <w:spacing w:after="140" w:line="290"/>
      </w:pPr>
      <w:r>
        <w:rPr>
          <w:rFonts w:ascii="Arial" w:cs="Arial" w:eastAsia="Arial" w:hAnsi="Arial"/>
          <w:b/>
          <w:bCs/>
          <w:color w:val="1D1A17"/>
          <w:sz w:val="21"/>
          <w:szCs w:val="21"/>
        </w:rPr>
        <w:t xml:space="preserve">D4. Our DPO, our register, our DPIAs</w:t>
      </w:r>
    </w:p>
    <w:p>
      <w:pPr>
        <w:spacing w:after="140" w:line="290"/>
      </w:pPr>
      <w:r>
        <w:rPr>
          <w:rFonts w:ascii="Arial" w:cs="Arial" w:eastAsia="Arial" w:hAnsi="Arial"/>
          <w:color w:val="1D1A17"/>
          <w:sz w:val="21"/>
          <w:szCs w:val="21"/>
        </w:rPr>
        <w:t xml:space="preserve">On the slide: DPO: </w:t>
      </w:r>
      <w:r>
        <w:rPr>
          <w:rFonts w:ascii="Arial" w:cs="Arial" w:eastAsia="Arial" w:hAnsi="Arial"/>
          <w:color w:val="1D1A17"/>
          <w:sz w:val="21"/>
          <w:szCs w:val="21"/>
          <w:highlight w:val="yellow"/>
        </w:rPr>
        <w:t xml:space="preserve">[name and contact]</w:t>
      </w:r>
      <w:r>
        <w:rPr>
          <w:rFonts w:ascii="Arial" w:cs="Arial" w:eastAsia="Arial" w:hAnsi="Arial"/>
          <w:color w:val="1D1A17"/>
          <w:sz w:val="21"/>
          <w:szCs w:val="21"/>
        </w:rPr>
        <w:t xml:space="preserve">. Register: </w:t>
      </w:r>
      <w:r>
        <w:rPr>
          <w:rFonts w:ascii="Arial" w:cs="Arial" w:eastAsia="Arial" w:hAnsi="Arial"/>
          <w:color w:val="1D1A17"/>
          <w:sz w:val="21"/>
          <w:szCs w:val="21"/>
          <w:highlight w:val="yellow"/>
        </w:rPr>
        <w:t xml:space="preserve">[location]</w:t>
      </w:r>
      <w:r>
        <w:rPr>
          <w:rFonts w:ascii="Arial" w:cs="Arial" w:eastAsia="Arial" w:hAnsi="Arial"/>
          <w:color w:val="1D1A17"/>
          <w:sz w:val="21"/>
          <w:szCs w:val="21"/>
        </w:rPr>
        <w:t xml:space="preserve">. DPIAs: </w:t>
      </w:r>
      <w:r>
        <w:rPr>
          <w:rFonts w:ascii="Arial" w:cs="Arial" w:eastAsia="Arial" w:hAnsi="Arial"/>
          <w:color w:val="1D1A17"/>
          <w:sz w:val="21"/>
          <w:szCs w:val="21"/>
          <w:highlight w:val="yellow"/>
        </w:rPr>
        <w:t xml:space="preserve">[location]</w:t>
      </w:r>
      <w:r>
        <w:rPr>
          <w:rFonts w:ascii="Arial" w:cs="Arial" w:eastAsia="Arial" w:hAnsi="Arial"/>
          <w:color w:val="1D1A17"/>
          <w:sz w:val="21"/>
          <w:szCs w:val="21"/>
        </w:rPr>
        <w:t xml:space="preserve">. To propose a tool: </w:t>
      </w:r>
      <w:r>
        <w:rPr>
          <w:rFonts w:ascii="Arial" w:cs="Arial" w:eastAsia="Arial" w:hAnsi="Arial"/>
          <w:color w:val="1D1A17"/>
          <w:sz w:val="21"/>
          <w:szCs w:val="21"/>
          <w:highlight w:val="yellow"/>
        </w:rPr>
        <w:t xml:space="preserve">[route]</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Fill this in from the AI policy's personal data section and the register. If there is no DPIA process yet, say what the policy says will happen, and by when. Take questions.</w:t>
      </w:r>
    </w:p>
    <w:p>
      <w:pPr>
        <w:keepNext/>
        <w:spacing w:after="120" w:before="320"/>
      </w:pPr>
      <w:r>
        <w:rPr>
          <w:rFonts w:ascii="Georgia" w:cs="Georgia" w:eastAsia="Georgia" w:hAnsi="Georgia"/>
          <w:color w:val="7A2E2A"/>
          <w:sz w:val="23"/>
          <w:szCs w:val="23"/>
        </w:rPr>
        <w:t xml:space="preserve">Safeguarding insert</w:t>
      </w:r>
    </w:p>
    <w:p>
      <w:pPr>
        <w:spacing w:after="240"/>
      </w:pPr>
      <w:r>
        <w:rPr>
          <w:rFonts w:ascii="Arial" w:cs="Arial" w:eastAsia="Arial" w:hAnsi="Arial"/>
          <w:color w:val="3A352E"/>
          <w:sz w:val="18"/>
          <w:szCs w:val="18"/>
        </w:rPr>
        <w:t xml:space="preserve">For all staff. Best led by the DSL or a deputy.</w:t>
      </w:r>
    </w:p>
    <w:p>
      <w:pPr>
        <w:spacing w:after="140" w:line="290"/>
      </w:pPr>
      <w:r>
        <w:rPr>
          <w:rFonts w:ascii="Arial" w:cs="Arial" w:eastAsia="Arial" w:hAnsi="Arial"/>
          <w:b/>
          <w:bCs/>
          <w:color w:val="1D1A17"/>
          <w:sz w:val="21"/>
          <w:szCs w:val="21"/>
        </w:rPr>
        <w:t xml:space="preserve">S1. AI harms are safeguarding matters</w:t>
      </w:r>
    </w:p>
    <w:p>
      <w:pPr>
        <w:spacing w:after="140" w:line="290"/>
      </w:pPr>
      <w:r>
        <w:rPr>
          <w:rFonts w:ascii="Arial" w:cs="Arial" w:eastAsia="Arial" w:hAnsi="Arial"/>
          <w:color w:val="1D1A17"/>
          <w:sz w:val="21"/>
          <w:szCs w:val="21"/>
        </w:rPr>
        <w:t xml:space="preserve">On the slide: AI-generated or altered images, including deepfakes. AI-assisted bullying. AI apps that simulate other people, a contact risk in KCSIE 2026 (paragraph 165). The route is the one for any concern: the DSL, without delay.</w:t>
      </w:r>
    </w:p>
    <w:p>
      <w:pPr>
        <w:spacing w:after="140" w:line="290"/>
      </w:pPr>
      <w:r>
        <w:rPr>
          <w:rFonts w:ascii="Arial" w:cs="Arial" w:eastAsia="Arial" w:hAnsi="Arial"/>
          <w:color w:val="1D1A17"/>
          <w:sz w:val="21"/>
          <w:szCs w:val="21"/>
        </w:rPr>
        <w:t xml:space="preserve">KCSIE 2026 includes images "wholly generated using artificial intelligence" in what it means by nudes and semi-nudes. No new machinery is needed. Staff only need to connect "a pupil showed me a fake image" with the route they already know.</w:t>
      </w:r>
    </w:p>
    <w:p>
      <w:pPr>
        <w:spacing w:after="140" w:line="290"/>
      </w:pPr>
      <w:r>
        <w:rPr>
          <w:rFonts w:ascii="Arial" w:cs="Arial" w:eastAsia="Arial" w:hAnsi="Arial"/>
          <w:b/>
          <w:bCs/>
          <w:color w:val="1D1A17"/>
          <w:sz w:val="21"/>
          <w:szCs w:val="21"/>
        </w:rPr>
        <w:t xml:space="preserve">S2. If a young person tells you</w:t>
      </w:r>
    </w:p>
    <w:p>
      <w:pPr>
        <w:spacing w:after="140" w:line="290"/>
      </w:pPr>
      <w:r>
        <w:rPr>
          <w:rFonts w:ascii="Arial" w:cs="Arial" w:eastAsia="Arial" w:hAnsi="Arial"/>
          <w:color w:val="1D1A17"/>
          <w:sz w:val="21"/>
          <w:szCs w:val="21"/>
        </w:rPr>
        <w:t xml:space="preserve">On the slide: listen, and take it seriously. Never promise to keep it secret. Never view, copy, print, share, store or save the imagery. Don't delete it, or ask them to. Report to the DSL immediately.</w:t>
      </w:r>
    </w:p>
    <w:p>
      <w:pPr>
        <w:spacing w:after="140" w:line="290"/>
      </w:pPr>
      <w:r>
        <w:rPr>
          <w:rFonts w:ascii="Arial" w:cs="Arial" w:eastAsia="Arial" w:hAnsi="Arial"/>
          <w:color w:val="1D1A17"/>
          <w:sz w:val="21"/>
          <w:szCs w:val="21"/>
        </w:rPr>
        <w:t xml:space="preserve">These lines come from KCSIE Part one and the national advice on nudes and semi-nudes (UKCIS). Staff don't question the young people involved or share the details with colleagues; the DSL directs what happens next. Reassure staff that passing it on is the whole of their job here.</w:t>
      </w:r>
    </w:p>
    <w:p>
      <w:pPr>
        <w:spacing w:after="140" w:line="290"/>
      </w:pPr>
      <w:r>
        <w:rPr>
          <w:rFonts w:ascii="Arial" w:cs="Arial" w:eastAsia="Arial" w:hAnsi="Arial"/>
          <w:b/>
          <w:bCs/>
          <w:color w:val="1D1A17"/>
          <w:sz w:val="21"/>
          <w:szCs w:val="21"/>
        </w:rPr>
        <w:t xml:space="preserve">S3. What filtering can't see</w:t>
      </w:r>
    </w:p>
    <w:p>
      <w:pPr>
        <w:spacing w:after="140" w:line="290"/>
      </w:pPr>
      <w:r>
        <w:rPr>
          <w:rFonts w:ascii="Arial" w:cs="Arial" w:eastAsia="Arial" w:hAnsi="Arial"/>
          <w:color w:val="1D1A17"/>
          <w:sz w:val="21"/>
          <w:szCs w:val="21"/>
        </w:rPr>
        <w:t xml:space="preserve">On the slide: filters block destinations, and AI makes new content on request. The DfE asks schools to consider filtering that can handle AI-generated content, and to review provision at least once every academic year and whenever new technology such as generative AI tools arrives. Report what you see to </w:t>
      </w:r>
      <w:r>
        <w:rPr>
          <w:rFonts w:ascii="Arial" w:cs="Arial" w:eastAsia="Arial" w:hAnsi="Arial"/>
          <w:color w:val="1D1A17"/>
          <w:sz w:val="21"/>
          <w:szCs w:val="21"/>
          <w:highlight w:val="yellow"/>
        </w:rPr>
        <w:t xml:space="preserve">[route]</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The yearly review is carried out by senior leaders, the DSL and IT support. Staff are the other half of monitoring: tell the DSL or IT what gets through, or what gets blocked for no good reason. The filter doesn't follow pupils home, which is why teaching them matters as much as blocking.</w:t>
      </w:r>
    </w:p>
    <w:p>
      <w:pPr>
        <w:spacing w:after="140" w:line="290"/>
      </w:pPr>
      <w:r>
        <w:rPr>
          <w:rFonts w:ascii="Arial" w:cs="Arial" w:eastAsia="Arial" w:hAnsi="Arial"/>
          <w:b/>
          <w:bCs/>
          <w:color w:val="1D1A17"/>
          <w:sz w:val="21"/>
          <w:szCs w:val="21"/>
        </w:rPr>
        <w:t xml:space="preserve">S4. Our DSL team, and how to report</w:t>
      </w:r>
    </w:p>
    <w:p>
      <w:pPr>
        <w:spacing w:after="140" w:line="290"/>
      </w:pPr>
      <w:r>
        <w:rPr>
          <w:rFonts w:ascii="Arial" w:cs="Arial" w:eastAsia="Arial" w:hAnsi="Arial"/>
          <w:color w:val="1D1A17"/>
          <w:sz w:val="21"/>
          <w:szCs w:val="21"/>
        </w:rPr>
        <w:t xml:space="preserve">On the slide: DSL: </w:t>
      </w:r>
      <w:r>
        <w:rPr>
          <w:rFonts w:ascii="Arial" w:cs="Arial" w:eastAsia="Arial" w:hAnsi="Arial"/>
          <w:color w:val="1D1A17"/>
          <w:sz w:val="21"/>
          <w:szCs w:val="21"/>
          <w:highlight w:val="yellow"/>
        </w:rPr>
        <w:t xml:space="preserve">[name]</w:t>
      </w:r>
      <w:r>
        <w:rPr>
          <w:rFonts w:ascii="Arial" w:cs="Arial" w:eastAsia="Arial" w:hAnsi="Arial"/>
          <w:color w:val="1D1A17"/>
          <w:sz w:val="21"/>
          <w:szCs w:val="21"/>
        </w:rPr>
        <w:t xml:space="preserve">. Deputies: </w:t>
      </w:r>
      <w:r>
        <w:rPr>
          <w:rFonts w:ascii="Arial" w:cs="Arial" w:eastAsia="Arial" w:hAnsi="Arial"/>
          <w:color w:val="1D1A17"/>
          <w:sz w:val="21"/>
          <w:szCs w:val="21"/>
          <w:highlight w:val="yellow"/>
        </w:rPr>
        <w:t xml:space="preserve">[names]</w:t>
      </w:r>
      <w:r>
        <w:rPr>
          <w:rFonts w:ascii="Arial" w:cs="Arial" w:eastAsia="Arial" w:hAnsi="Arial"/>
          <w:color w:val="1D1A17"/>
          <w:sz w:val="21"/>
          <w:szCs w:val="21"/>
        </w:rPr>
        <w:t xml:space="preserve">. Record concerns in: </w:t>
      </w:r>
      <w:r>
        <w:rPr>
          <w:rFonts w:ascii="Arial" w:cs="Arial" w:eastAsia="Arial" w:hAnsi="Arial"/>
          <w:color w:val="1D1A17"/>
          <w:sz w:val="21"/>
          <w:szCs w:val="21"/>
          <w:highlight w:val="yellow"/>
        </w:rPr>
        <w:t xml:space="preserve">[system or form]</w:t>
      </w:r>
      <w:r>
        <w:rPr>
          <w:rFonts w:ascii="Arial" w:cs="Arial" w:eastAsia="Arial" w:hAnsi="Arial"/>
          <w:color w:val="1D1A17"/>
          <w:sz w:val="21"/>
          <w:szCs w:val="21"/>
        </w:rPr>
        <w:t xml:space="preserve">. Out of hours: </w:t>
      </w:r>
      <w:r>
        <w:rPr>
          <w:rFonts w:ascii="Arial" w:cs="Arial" w:eastAsia="Arial" w:hAnsi="Arial"/>
          <w:color w:val="1D1A17"/>
          <w:sz w:val="21"/>
          <w:szCs w:val="21"/>
          <w:highlight w:val="yellow"/>
        </w:rPr>
        <w:t xml:space="preserve">[route]</w:t>
      </w:r>
      <w:r>
        <w:rPr>
          <w:rFonts w:ascii="Arial" w:cs="Arial" w:eastAsia="Arial" w:hAnsi="Arial"/>
          <w:color w:val="1D1A17"/>
          <w:sz w:val="21"/>
          <w:szCs w:val="21"/>
        </w:rPr>
        <w:t xml:space="preserve">.</w:t>
      </w:r>
    </w:p>
    <w:p>
      <w:pPr>
        <w:spacing w:after="140" w:line="290"/>
      </w:pPr>
      <w:r>
        <w:rPr>
          <w:rFonts w:ascii="Arial" w:cs="Arial" w:eastAsia="Arial" w:hAnsi="Arial"/>
          <w:color w:val="1D1A17"/>
          <w:sz w:val="21"/>
          <w:szCs w:val="21"/>
        </w:rPr>
        <w:t xml:space="preserve">Fill this in from the child protection policy. Say where the DSL team can be found on a normal day. Leave this slide up for questions.</w:t>
      </w:r>
    </w:p>
    <w:p>
      <w:pPr>
        <w:keepNext/>
        <w:spacing w:after="120" w:before="320"/>
      </w:pPr>
      <w:r>
        <w:rPr>
          <w:rFonts w:ascii="Georgia" w:cs="Georgia" w:eastAsia="Georgia" w:hAnsi="Georgia"/>
          <w:color w:val="7A2E2A"/>
          <w:sz w:val="27"/>
          <w:szCs w:val="27"/>
        </w:rPr>
        <w:t xml:space="preserve">How the pack uses your school's own policy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Slide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What goes in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Where it comes from in a policy built with the policy builder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If there is no policy yet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8</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Who approves new tools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3, Roles and responsibilities: "</w:t>
            </w:r>
            <w:r>
              <w:rPr>
                <w:rFonts w:ascii="Arial" w:cs="Arial" w:eastAsia="Arial" w:hAnsi="Arial"/>
                <w:b w:val="false"/>
                <w:bCs w:val="false"/>
                <w:color w:val="1D1A17"/>
                <w:sz w:val="18"/>
                <w:szCs w:val="18"/>
                <w:highlight w:val="yellow"/>
              </w:rPr>
              <w:t xml:space="preserve">[approving role]</w:t>
            </w:r>
            <w:r>
              <w:rPr>
                <w:rFonts w:ascii="Arial" w:cs="Arial" w:eastAsia="Arial" w:hAnsi="Arial"/>
                <w:b w:val="false"/>
                <w:bCs w:val="false"/>
                <w:color w:val="1D1A17"/>
                <w:sz w:val="18"/>
                <w:szCs w:val="18"/>
              </w:rPr>
              <w:t xml:space="preserve"> on the DPO's advice"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Ask the headteacher, and show "to be decided"</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10</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Names against each set of rules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3, plus the people who hold each role now</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same, from the school's staffing list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17</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four staff rules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5, core rules 5.1 to 5.4, word for word</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four rules poster, marked as interim and agreed by the headteacher</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18</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Approved tools, and how to propose one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Appendix A, the Approved Tools Register; section 7 for the proposal route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"Nothing approved yet: ask before using anything", with the register template started</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19</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Who to tell, and how fast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10 (the DSL, the same day) and section 11 (the DPO, straight away)</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child protection policy and the data breach procedure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20</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Open questions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13, the review date and owner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headteacher or whoever will own the policy</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21</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Where the policy and register live; the training record</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12, Training ("a record of that training is kept")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staff handbook or shared drive location</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E4</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Exam centre details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9, AI and assessments (exam centres only), and the malpractice policy</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exam malpractice policy</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D4</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DPO, DPIAs and the register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8, Personal data and AI</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data protection policy</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S4</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DSL team and the route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Section 10, Safeguarding, filtering and monitoring</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child protection policy</w:t>
            </w:r>
          </w:p>
        </w:tc>
      </w:tr>
    </w:tbl>
    <w:p>
      <w:pPr>
        <w:spacing w:after="160"/>
      </w:pPr>
    </w:p>
    <w:p>
      <w:pPr>
        <w:keepNext/>
        <w:spacing w:after="120" w:before="320"/>
      </w:pPr>
      <w:r>
        <w:rPr>
          <w:rFonts w:ascii="Georgia" w:cs="Georgia" w:eastAsia="Georgia" w:hAnsi="Georgia"/>
          <w:color w:val="7A2E2A"/>
          <w:sz w:val="27"/>
          <w:szCs w:val="27"/>
        </w:rPr>
        <w:t xml:space="preserve">Sources</w:t>
      </w:r>
    </w:p>
    <w:p>
      <w:pPr>
        <w:pStyle w:val="ListParagraph"/>
        <w:numPr>
          <w:ilvl w:val="0"/>
          <w:numId w:val="5"/>
        </w:numPr>
        <w:spacing w:after="100" w:line="290"/>
      </w:pPr>
      <w:r>
        <w:rPr>
          <w:rFonts w:ascii="Arial" w:cs="Arial" w:eastAsia="Arial" w:hAnsi="Arial"/>
          <w:color w:val="1D1A17"/>
          <w:sz w:val="21"/>
          <w:szCs w:val="21"/>
        </w:rPr>
        <w:t xml:space="preserve">Understanding AI in education: module 1, DfE, updated 19 May 2026</w:t>
      </w:r>
    </w:p>
    <w:p>
      <w:pPr>
        <w:pStyle w:val="ListParagraph"/>
        <w:numPr>
          <w:ilvl w:val="0"/>
          <w:numId w:val="5"/>
        </w:numPr>
        <w:spacing w:after="100" w:line="290"/>
      </w:pPr>
      <w:r>
        <w:rPr>
          <w:rFonts w:ascii="Arial" w:cs="Arial" w:eastAsia="Arial" w:hAnsi="Arial"/>
          <w:color w:val="1D1A17"/>
          <w:sz w:val="21"/>
          <w:szCs w:val="21"/>
        </w:rPr>
        <w:t xml:space="preserve">Safe use of generative AI in education: module 3, video transcripts, DfE, May 2026</w:t>
      </w:r>
    </w:p>
    <w:p>
      <w:pPr>
        <w:pStyle w:val="ListParagraph"/>
        <w:numPr>
          <w:ilvl w:val="0"/>
          <w:numId w:val="5"/>
        </w:numPr>
        <w:spacing w:after="100" w:line="290"/>
      </w:pPr>
      <w:r>
        <w:rPr>
          <w:rFonts w:ascii="Arial" w:cs="Arial" w:eastAsia="Arial" w:hAnsi="Arial"/>
          <w:color w:val="1D1A17"/>
          <w:sz w:val="21"/>
          <w:szCs w:val="21"/>
        </w:rPr>
        <w:t xml:space="preserve">Using AI in education: support for school and college leaders, video transcripts, DfE, May 2026</w:t>
      </w:r>
    </w:p>
    <w:p>
      <w:pPr>
        <w:pStyle w:val="ListParagraph"/>
        <w:numPr>
          <w:ilvl w:val="0"/>
          <w:numId w:val="5"/>
        </w:numPr>
        <w:spacing w:after="100" w:line="290"/>
      </w:pPr>
      <w:r>
        <w:rPr>
          <w:rFonts w:ascii="Arial" w:cs="Arial" w:eastAsia="Arial" w:hAnsi="Arial"/>
          <w:color w:val="1D1A17"/>
          <w:sz w:val="21"/>
          <w:szCs w:val="21"/>
        </w:rPr>
        <w:t xml:space="preserve">Generative artificial intelligence (AI) in education, DfE, updated 12 August 2025</w:t>
      </w:r>
    </w:p>
    <w:p>
      <w:pPr>
        <w:pStyle w:val="ListParagraph"/>
        <w:numPr>
          <w:ilvl w:val="0"/>
          <w:numId w:val="5"/>
        </w:numPr>
        <w:spacing w:after="100" w:line="290"/>
      </w:pPr>
      <w:r>
        <w:rPr>
          <w:rFonts w:ascii="Arial" w:cs="Arial" w:eastAsia="Arial" w:hAnsi="Arial"/>
          <w:color w:val="1D1A17"/>
          <w:sz w:val="21"/>
          <w:szCs w:val="21"/>
        </w:rPr>
        <w:t xml:space="preserve">Generative AI: product safety standards, DfE, updated 19 January 2026</w:t>
      </w:r>
    </w:p>
    <w:p>
      <w:pPr>
        <w:pStyle w:val="ListParagraph"/>
        <w:numPr>
          <w:ilvl w:val="0"/>
          <w:numId w:val="5"/>
        </w:numPr>
        <w:spacing w:after="100" w:line="290"/>
      </w:pPr>
      <w:r>
        <w:rPr>
          <w:rFonts w:ascii="Arial" w:cs="Arial" w:eastAsia="Arial" w:hAnsi="Arial"/>
          <w:color w:val="1D1A17"/>
          <w:sz w:val="21"/>
          <w:szCs w:val="21"/>
        </w:rPr>
        <w:t xml:space="preserve">Keeping children safe in education 2026, DfE, statutory guidance in force from 1 September 2026</w:t>
      </w:r>
    </w:p>
    <w:p>
      <w:pPr>
        <w:pStyle w:val="ListParagraph"/>
        <w:numPr>
          <w:ilvl w:val="0"/>
          <w:numId w:val="5"/>
        </w:numPr>
        <w:spacing w:after="100" w:line="290"/>
      </w:pPr>
      <w:r>
        <w:rPr>
          <w:rFonts w:ascii="Arial" w:cs="Arial" w:eastAsia="Arial" w:hAnsi="Arial"/>
          <w:color w:val="1D1A17"/>
          <w:sz w:val="21"/>
          <w:szCs w:val="21"/>
        </w:rPr>
        <w:t xml:space="preserve">Filtering and monitoring standards for schools and colleges, DfE, updated 16 September 2026</w:t>
      </w:r>
    </w:p>
    <w:p>
      <w:pPr>
        <w:pStyle w:val="ListParagraph"/>
        <w:numPr>
          <w:ilvl w:val="0"/>
          <w:numId w:val="5"/>
        </w:numPr>
        <w:spacing w:after="100" w:line="290"/>
      </w:pPr>
      <w:r>
        <w:rPr>
          <w:rFonts w:ascii="Arial" w:cs="Arial" w:eastAsia="Arial" w:hAnsi="Arial"/>
          <w:color w:val="1D1A17"/>
          <w:sz w:val="21"/>
          <w:szCs w:val="21"/>
        </w:rPr>
        <w:t xml:space="preserve">Sharing nudes and semi-nudes: how to respond to an incident (overview), UKCIS, updated 11 March 2024</w:t>
      </w:r>
    </w:p>
    <w:p>
      <w:pPr>
        <w:pStyle w:val="ListParagraph"/>
        <w:numPr>
          <w:ilvl w:val="0"/>
          <w:numId w:val="5"/>
        </w:numPr>
        <w:spacing w:after="100" w:line="290"/>
      </w:pPr>
      <w:r>
        <w:rPr>
          <w:rFonts w:ascii="Arial" w:cs="Arial" w:eastAsia="Arial" w:hAnsi="Arial"/>
          <w:color w:val="1D1A17"/>
          <w:sz w:val="21"/>
          <w:szCs w:val="21"/>
        </w:rPr>
        <w:t xml:space="preserve">AI Use in Assessments, JCQ, Revision two, 30 April 2025</w:t>
      </w:r>
    </w:p>
    <w:p>
      <w:pPr>
        <w:pStyle w:val="ListParagraph"/>
        <w:numPr>
          <w:ilvl w:val="0"/>
          <w:numId w:val="5"/>
        </w:numPr>
        <w:spacing w:after="100" w:line="290"/>
      </w:pPr>
      <w:r>
        <w:rPr>
          <w:rFonts w:ascii="Arial" w:cs="Arial" w:eastAsia="Arial" w:hAnsi="Arial"/>
          <w:color w:val="1D1A17"/>
          <w:sz w:val="21"/>
          <w:szCs w:val="21"/>
        </w:rPr>
        <w:t xml:space="preserve">General Regulations for Approved Centres, JCQ, effective 1 September 2026</w:t>
      </w:r>
    </w:p>
    <w:p>
      <w:pPr>
        <w:pStyle w:val="ListParagraph"/>
        <w:numPr>
          <w:ilvl w:val="0"/>
          <w:numId w:val="5"/>
        </w:numPr>
        <w:spacing w:after="100" w:line="290"/>
      </w:pPr>
      <w:r>
        <w:rPr>
          <w:rFonts w:ascii="Arial" w:cs="Arial" w:eastAsia="Arial" w:hAnsi="Arial"/>
          <w:color w:val="1D1A17"/>
          <w:sz w:val="21"/>
          <w:szCs w:val="21"/>
        </w:rPr>
        <w:t xml:space="preserve">Instructions for conducting examinations 2026/27, JCQ, effective 1 September 2026 (the key changes table, for paragraph 14.25)</w:t>
      </w:r>
    </w:p>
    <w:p>
      <w:pPr>
        <w:pStyle w:val="ListParagraph"/>
        <w:numPr>
          <w:ilvl w:val="0"/>
          <w:numId w:val="5"/>
        </w:numPr>
        <w:spacing w:after="100" w:line="290"/>
      </w:pPr>
      <w:r>
        <w:rPr>
          <w:rFonts w:ascii="Arial" w:cs="Arial" w:eastAsia="Arial" w:hAnsi="Arial"/>
          <w:color w:val="1D1A17"/>
          <w:sz w:val="21"/>
          <w:szCs w:val="21"/>
        </w:rPr>
        <w:t xml:space="preserve">Senior leadership team briefing pack: AI and coursework integrity, Ofqual, 9 March 2026</w:t>
      </w:r>
    </w:p>
    <w:p>
      <w:pPr>
        <w:pStyle w:val="ListParagraph"/>
        <w:numPr>
          <w:ilvl w:val="0"/>
          <w:numId w:val="5"/>
        </w:numPr>
        <w:spacing w:after="100" w:line="290"/>
      </w:pPr>
      <w:r>
        <w:rPr>
          <w:rFonts w:ascii="Arial" w:cs="Arial" w:eastAsia="Arial" w:hAnsi="Arial"/>
          <w:color w:val="1D1A17"/>
          <w:sz w:val="21"/>
          <w:szCs w:val="21"/>
        </w:rPr>
        <w:t xml:space="preserve">Artificial intelligence malpractice and assessment: advice note, Ofqual, 27 April 2026</w:t>
      </w:r>
    </w:p>
    <w:p>
      <w:pPr>
        <w:pStyle w:val="ListParagraph"/>
        <w:numPr>
          <w:ilvl w:val="0"/>
          <w:numId w:val="5"/>
        </w:numPr>
        <w:spacing w:after="100" w:line="290"/>
      </w:pPr>
      <w:r>
        <w:rPr>
          <w:rFonts w:ascii="Arial" w:cs="Arial" w:eastAsia="Arial" w:hAnsi="Arial"/>
          <w:color w:val="1D1A17"/>
          <w:sz w:val="21"/>
          <w:szCs w:val="21"/>
        </w:rPr>
        <w:t xml:space="preserve">Inspection information for state-funded schools, for use from September 2026, Ofsted, updated 28 August 2026</w:t>
      </w:r>
    </w:p>
    <w:p>
      <w:pPr>
        <w:pStyle w:val="ListParagraph"/>
        <w:numPr>
          <w:ilvl w:val="0"/>
          <w:numId w:val="5"/>
        </w:numPr>
        <w:spacing w:after="100" w:line="290"/>
      </w:pPr>
      <w:r>
        <w:rPr>
          <w:rFonts w:ascii="Arial" w:cs="Arial" w:eastAsia="Arial" w:hAnsi="Arial"/>
          <w:color w:val="1D1A17"/>
          <w:sz w:val="21"/>
          <w:szCs w:val="21"/>
        </w:rPr>
        <w:t xml:space="preserve">When do we need to do a DPIA?, ICO, updated 13 October 2025</w:t>
      </w:r>
    </w:p>
    <w:p>
      <w:pPr>
        <w:pStyle w:val="ListParagraph"/>
        <w:numPr>
          <w:ilvl w:val="0"/>
          <w:numId w:val="5"/>
        </w:numPr>
        <w:spacing w:after="100" w:line="290"/>
      </w:pPr>
      <w:r>
        <w:rPr>
          <w:rFonts w:ascii="Arial" w:cs="Arial" w:eastAsia="Arial" w:hAnsi="Arial"/>
          <w:color w:val="1D1A17"/>
          <w:sz w:val="21"/>
          <w:szCs w:val="21"/>
        </w:rPr>
        <w:t xml:space="preserve">ICO governance changes confirmed for 30 September 2026, ICO, 15 September 2026</w:t>
      </w:r>
    </w:p>
    <w:p>
      <w:pPr>
        <w:pStyle w:val="ListParagraph"/>
        <w:numPr>
          <w:ilvl w:val="0"/>
          <w:numId w:val="5"/>
        </w:numPr>
        <w:spacing w:after="100" w:line="290"/>
      </w:pPr>
      <w:r>
        <w:rPr>
          <w:rFonts w:ascii="Arial" w:cs="Arial" w:eastAsia="Arial" w:hAnsi="Arial"/>
          <w:color w:val="1D1A17"/>
          <w:sz w:val="21"/>
          <w:szCs w:val="21"/>
        </w:rPr>
        <w:t xml:space="preserve">UK GDPR, Article 33 and Article 35</w:t>
      </w:r>
    </w:p>
    <w:p>
      <w:pPr>
        <w:pStyle w:val="ListParagraph"/>
        <w:numPr>
          <w:ilvl w:val="0"/>
          <w:numId w:val="5"/>
        </w:numPr>
        <w:spacing w:after="100" w:line="290"/>
      </w:pPr>
      <w:r>
        <w:rPr>
          <w:rFonts w:ascii="Arial" w:cs="Arial" w:eastAsia="Arial" w:hAnsi="Arial"/>
          <w:color w:val="1D1A17"/>
          <w:sz w:val="21"/>
          <w:szCs w:val="21"/>
        </w:rPr>
        <w:t xml:space="preserve">Data protection in schools, DfE, updated 9 July 2026, including generative AI and data protection in schools</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INSET pack: facilitator notes · Clause library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INSET pack · Facilitator notes</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highlight w:val="yellow"/>
            </w:rPr>
            <w:t xml:space="preserve">[School name]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the rules in our school: facilitator notes</dc:title>
  <dc:creator>schoolaigovernance.co.uk</dc:creator>
  <cp:lastModifiedBy>Un-named</cp:lastModifiedBy>
  <cp:revision>1</cp:revision>
  <dcterms:created xsi:type="dcterms:W3CDTF">2026-11-07T23:35:11.082Z</dcterms:created>
  <dcterms:modified xsi:type="dcterms:W3CDTF">2026-11-07T23:35:11.082Z</dcterms:modified>
</cp:coreProperties>
</file>

<file path=docProps/custom.xml><?xml version="1.0" encoding="utf-8"?>
<Properties xmlns="http://schemas.openxmlformats.org/officeDocument/2006/custom-properties" xmlns:vt="http://schemas.openxmlformats.org/officeDocument/2006/docPropsVTypes"/>
</file>